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7BA7" w14:textId="3C63BE0E" w:rsidR="00075256" w:rsidRPr="00B40AC7" w:rsidRDefault="00920032" w:rsidP="00690A7B">
      <w:pPr>
        <w:rPr>
          <w:rFonts w:ascii="Times New Roman" w:hAnsi="Times New Roman"/>
          <w:b/>
          <w:sz w:val="32"/>
          <w:szCs w:val="32"/>
        </w:rPr>
      </w:pPr>
      <w:r w:rsidRPr="00B40AC7">
        <w:rPr>
          <w:rFonts w:ascii="Times New Roman" w:hAnsi="Times New Roman"/>
          <w:b/>
          <w:sz w:val="32"/>
          <w:szCs w:val="32"/>
        </w:rPr>
        <w:t xml:space="preserve">Undervisningsbeskrivelse </w:t>
      </w:r>
      <w:r w:rsidR="00A82400">
        <w:rPr>
          <w:rFonts w:ascii="Times New Roman" w:hAnsi="Times New Roman"/>
          <w:b/>
          <w:sz w:val="32"/>
          <w:szCs w:val="32"/>
        </w:rPr>
        <w:t>(nødundervisning</w:t>
      </w:r>
      <w:r w:rsidR="003B5861">
        <w:rPr>
          <w:rFonts w:ascii="Times New Roman" w:hAnsi="Times New Roman"/>
          <w:b/>
          <w:sz w:val="32"/>
          <w:szCs w:val="32"/>
        </w:rPr>
        <w:t>, se sidste side</w:t>
      </w:r>
      <w:r w:rsidR="00A82400">
        <w:rPr>
          <w:rFonts w:ascii="Times New Roman" w:hAnsi="Times New Roman"/>
          <w:b/>
          <w:sz w:val="32"/>
          <w:szCs w:val="32"/>
        </w:rPr>
        <w:t>)</w:t>
      </w:r>
    </w:p>
    <w:p w14:paraId="0C8475E3" w14:textId="77777777" w:rsidR="00920032" w:rsidRPr="00B40AC7" w:rsidRDefault="00920032" w:rsidP="00690A7B">
      <w:pPr>
        <w:rPr>
          <w:rFonts w:ascii="Times New Roman" w:hAnsi="Times New Roman"/>
        </w:rPr>
      </w:pPr>
    </w:p>
    <w:p w14:paraId="50AB2C21" w14:textId="77777777" w:rsidR="00920032" w:rsidRPr="00B40AC7" w:rsidRDefault="00920032" w:rsidP="00690A7B">
      <w:pPr>
        <w:rPr>
          <w:rFonts w:ascii="Times New Roman" w:hAnsi="Times New Roman"/>
          <w:b/>
        </w:rPr>
      </w:pPr>
      <w:r w:rsidRPr="00B40AC7">
        <w:rPr>
          <w:rFonts w:ascii="Times New Roman" w:hAnsi="Times New Roman"/>
          <w:b/>
          <w:sz w:val="28"/>
          <w:szCs w:val="28"/>
        </w:rPr>
        <w:t xml:space="preserve">Stamoplysninger til brug ved prøver til gymnasiale uddannelser </w:t>
      </w:r>
    </w:p>
    <w:p w14:paraId="51C8BD56" w14:textId="77777777" w:rsidR="00920032" w:rsidRPr="00B40AC7" w:rsidRDefault="00920032" w:rsidP="00690A7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756"/>
      </w:tblGrid>
      <w:tr w:rsidR="00B40AC7" w:rsidRPr="00B40AC7" w14:paraId="2136E65B" w14:textId="77777777" w:rsidTr="00320BCD">
        <w:trPr>
          <w:trHeight w:val="510"/>
        </w:trPr>
        <w:tc>
          <w:tcPr>
            <w:tcW w:w="1908" w:type="dxa"/>
            <w:shd w:val="clear" w:color="auto" w:fill="C2D69B" w:themeFill="accent3" w:themeFillTint="99"/>
            <w:vAlign w:val="center"/>
          </w:tcPr>
          <w:p w14:paraId="1D1473CC" w14:textId="67764CCB" w:rsidR="0094366B" w:rsidRPr="003140C4" w:rsidRDefault="0094366B" w:rsidP="00606F90">
            <w:pPr>
              <w:jc w:val="center"/>
              <w:rPr>
                <w:rFonts w:ascii="Times New Roman" w:hAnsi="Times New Roman"/>
                <w:b/>
                <w:sz w:val="28"/>
                <w:szCs w:val="28"/>
              </w:rPr>
            </w:pPr>
            <w:r w:rsidRPr="003140C4">
              <w:rPr>
                <w:rFonts w:ascii="Times New Roman" w:hAnsi="Times New Roman"/>
                <w:b/>
                <w:sz w:val="28"/>
                <w:szCs w:val="28"/>
              </w:rPr>
              <w:t>Termin</w:t>
            </w:r>
          </w:p>
        </w:tc>
        <w:tc>
          <w:tcPr>
            <w:tcW w:w="7920" w:type="dxa"/>
            <w:shd w:val="clear" w:color="auto" w:fill="C2D69B" w:themeFill="accent3" w:themeFillTint="99"/>
            <w:vAlign w:val="center"/>
          </w:tcPr>
          <w:p w14:paraId="34AB0DA3" w14:textId="2FBA5F44" w:rsidR="0094366B" w:rsidRPr="003140C4" w:rsidRDefault="000500E0" w:rsidP="00606F90">
            <w:pPr>
              <w:jc w:val="center"/>
              <w:rPr>
                <w:rFonts w:ascii="Times New Roman" w:hAnsi="Times New Roman"/>
                <w:b/>
                <w:bCs/>
                <w:sz w:val="28"/>
                <w:szCs w:val="28"/>
              </w:rPr>
            </w:pPr>
            <w:r w:rsidRPr="003140C4">
              <w:rPr>
                <w:rFonts w:ascii="Times New Roman" w:hAnsi="Times New Roman"/>
                <w:b/>
                <w:bCs/>
                <w:sz w:val="28"/>
                <w:szCs w:val="28"/>
              </w:rPr>
              <w:t>Forår 2021</w:t>
            </w:r>
          </w:p>
        </w:tc>
      </w:tr>
      <w:tr w:rsidR="00B40AC7" w:rsidRPr="00B40AC7" w14:paraId="3C95B653" w14:textId="77777777" w:rsidTr="00320BCD">
        <w:trPr>
          <w:trHeight w:val="340"/>
        </w:trPr>
        <w:tc>
          <w:tcPr>
            <w:tcW w:w="1908" w:type="dxa"/>
            <w:shd w:val="clear" w:color="auto" w:fill="C2D69B" w:themeFill="accent3" w:themeFillTint="99"/>
          </w:tcPr>
          <w:p w14:paraId="522FF71E" w14:textId="77777777" w:rsidR="0094366B" w:rsidRPr="00B40AC7" w:rsidRDefault="0094366B" w:rsidP="004D15D7">
            <w:pPr>
              <w:spacing w:before="120" w:after="120"/>
              <w:rPr>
                <w:rFonts w:ascii="Times New Roman" w:hAnsi="Times New Roman"/>
                <w:b/>
              </w:rPr>
            </w:pPr>
            <w:r w:rsidRPr="00B40AC7">
              <w:rPr>
                <w:rFonts w:ascii="Times New Roman" w:hAnsi="Times New Roman"/>
                <w:b/>
              </w:rPr>
              <w:t>Institution</w:t>
            </w:r>
          </w:p>
        </w:tc>
        <w:tc>
          <w:tcPr>
            <w:tcW w:w="7920" w:type="dxa"/>
            <w:shd w:val="clear" w:color="auto" w:fill="FFFFFF" w:themeFill="background1"/>
          </w:tcPr>
          <w:p w14:paraId="15280D5F" w14:textId="77777777" w:rsidR="0094366B" w:rsidRPr="00B40AC7" w:rsidRDefault="00D508F2" w:rsidP="004D15D7">
            <w:pPr>
              <w:spacing w:before="120" w:after="120"/>
              <w:rPr>
                <w:rFonts w:ascii="Times New Roman" w:hAnsi="Times New Roman"/>
                <w:b/>
              </w:rPr>
            </w:pPr>
            <w:r w:rsidRPr="00B40AC7">
              <w:rPr>
                <w:rFonts w:ascii="Times New Roman" w:hAnsi="Times New Roman"/>
                <w:b/>
              </w:rPr>
              <w:t>Nord</w:t>
            </w:r>
            <w:r w:rsidR="00EB50E8" w:rsidRPr="00B40AC7">
              <w:rPr>
                <w:rFonts w:ascii="Times New Roman" w:hAnsi="Times New Roman"/>
                <w:b/>
              </w:rPr>
              <w:t>vestsjællands HF og VUC</w:t>
            </w:r>
          </w:p>
        </w:tc>
      </w:tr>
      <w:tr w:rsidR="00E37E88" w:rsidRPr="00B40AC7" w14:paraId="60B5F4A2" w14:textId="77777777" w:rsidTr="00320BCD">
        <w:trPr>
          <w:trHeight w:val="340"/>
        </w:trPr>
        <w:tc>
          <w:tcPr>
            <w:tcW w:w="1908" w:type="dxa"/>
            <w:shd w:val="clear" w:color="auto" w:fill="C2D69B" w:themeFill="accent3" w:themeFillTint="99"/>
          </w:tcPr>
          <w:p w14:paraId="56806C90" w14:textId="77777777" w:rsidR="00E37E88" w:rsidRPr="00B40AC7" w:rsidRDefault="00E37E88" w:rsidP="00E37E88">
            <w:pPr>
              <w:spacing w:before="120" w:after="120"/>
              <w:rPr>
                <w:rFonts w:ascii="Times New Roman" w:hAnsi="Times New Roman"/>
                <w:b/>
              </w:rPr>
            </w:pPr>
            <w:r w:rsidRPr="00B40AC7">
              <w:rPr>
                <w:rFonts w:ascii="Times New Roman" w:hAnsi="Times New Roman"/>
                <w:b/>
              </w:rPr>
              <w:t>Uddannelse</w:t>
            </w:r>
          </w:p>
        </w:tc>
        <w:tc>
          <w:tcPr>
            <w:tcW w:w="7920" w:type="dxa"/>
            <w:shd w:val="clear" w:color="auto" w:fill="D9D9D9" w:themeFill="background1" w:themeFillShade="D9"/>
          </w:tcPr>
          <w:p w14:paraId="17D1A50F" w14:textId="77777777" w:rsidR="00E37E88" w:rsidRPr="00320BCD" w:rsidRDefault="00E37E88" w:rsidP="00E37E88">
            <w:pPr>
              <w:spacing w:before="120" w:after="120"/>
              <w:rPr>
                <w:b/>
                <w:bCs/>
              </w:rPr>
            </w:pPr>
            <w:r w:rsidRPr="00320BCD">
              <w:rPr>
                <w:b/>
                <w:bCs/>
              </w:rPr>
              <w:t>Hf- læreplan 2017</w:t>
            </w:r>
          </w:p>
        </w:tc>
      </w:tr>
      <w:tr w:rsidR="00B40AC7" w:rsidRPr="00B40AC7" w14:paraId="2B9CB473" w14:textId="77777777" w:rsidTr="00320BCD">
        <w:trPr>
          <w:trHeight w:val="340"/>
        </w:trPr>
        <w:tc>
          <w:tcPr>
            <w:tcW w:w="1908" w:type="dxa"/>
            <w:shd w:val="clear" w:color="auto" w:fill="C2D69B" w:themeFill="accent3" w:themeFillTint="99"/>
          </w:tcPr>
          <w:p w14:paraId="3F76CFEE" w14:textId="77777777" w:rsidR="0094366B" w:rsidRPr="00B40AC7" w:rsidRDefault="0094366B" w:rsidP="004D15D7">
            <w:pPr>
              <w:spacing w:before="120" w:after="120"/>
              <w:rPr>
                <w:rFonts w:ascii="Times New Roman" w:hAnsi="Times New Roman"/>
                <w:b/>
              </w:rPr>
            </w:pPr>
            <w:r w:rsidRPr="00B40AC7">
              <w:rPr>
                <w:rFonts w:ascii="Times New Roman" w:hAnsi="Times New Roman"/>
                <w:b/>
              </w:rPr>
              <w:t>Fag og niveau</w:t>
            </w:r>
          </w:p>
        </w:tc>
        <w:tc>
          <w:tcPr>
            <w:tcW w:w="7920" w:type="dxa"/>
            <w:shd w:val="clear" w:color="auto" w:fill="FFFFFF" w:themeFill="background1"/>
          </w:tcPr>
          <w:p w14:paraId="4C13B893" w14:textId="7446D72C" w:rsidR="0094366B" w:rsidRPr="00320BCD" w:rsidRDefault="00D508F2" w:rsidP="004D15D7">
            <w:pPr>
              <w:spacing w:before="120" w:after="120"/>
              <w:rPr>
                <w:rFonts w:ascii="Times New Roman" w:hAnsi="Times New Roman"/>
                <w:b/>
                <w:bCs/>
              </w:rPr>
            </w:pPr>
            <w:r w:rsidRPr="00320BCD">
              <w:rPr>
                <w:rFonts w:ascii="Times New Roman" w:hAnsi="Times New Roman"/>
                <w:b/>
                <w:bCs/>
              </w:rPr>
              <w:t xml:space="preserve">Matematik </w:t>
            </w:r>
            <w:r w:rsidR="000500E0" w:rsidRPr="00320BCD">
              <w:rPr>
                <w:rFonts w:ascii="Times New Roman" w:hAnsi="Times New Roman"/>
                <w:b/>
                <w:bCs/>
              </w:rPr>
              <w:t>B</w:t>
            </w:r>
          </w:p>
        </w:tc>
      </w:tr>
      <w:tr w:rsidR="00B40AC7" w:rsidRPr="00B40AC7" w14:paraId="63FB3CD5" w14:textId="77777777" w:rsidTr="00320BCD">
        <w:trPr>
          <w:trHeight w:val="340"/>
        </w:trPr>
        <w:tc>
          <w:tcPr>
            <w:tcW w:w="1908" w:type="dxa"/>
            <w:shd w:val="clear" w:color="auto" w:fill="C2D69B" w:themeFill="accent3" w:themeFillTint="99"/>
          </w:tcPr>
          <w:p w14:paraId="35C35979" w14:textId="77777777" w:rsidR="0094366B" w:rsidRPr="00B40AC7" w:rsidRDefault="00235BD9" w:rsidP="004D15D7">
            <w:pPr>
              <w:spacing w:before="120" w:after="120"/>
              <w:rPr>
                <w:rFonts w:ascii="Times New Roman" w:hAnsi="Times New Roman"/>
                <w:b/>
              </w:rPr>
            </w:pPr>
            <w:r w:rsidRPr="00B40AC7">
              <w:rPr>
                <w:rFonts w:ascii="Times New Roman" w:hAnsi="Times New Roman"/>
                <w:b/>
              </w:rPr>
              <w:t>Lærer</w:t>
            </w:r>
            <w:r w:rsidR="0094366B" w:rsidRPr="00B40AC7">
              <w:rPr>
                <w:rFonts w:ascii="Times New Roman" w:hAnsi="Times New Roman"/>
                <w:b/>
              </w:rPr>
              <w:t>(e)</w:t>
            </w:r>
          </w:p>
        </w:tc>
        <w:tc>
          <w:tcPr>
            <w:tcW w:w="7920" w:type="dxa"/>
            <w:shd w:val="clear" w:color="auto" w:fill="D9D9D9" w:themeFill="background1" w:themeFillShade="D9"/>
          </w:tcPr>
          <w:p w14:paraId="224C4B8E" w14:textId="15DAA264" w:rsidR="0094366B" w:rsidRPr="00320BCD" w:rsidRDefault="000500E0" w:rsidP="00E64063">
            <w:pPr>
              <w:spacing w:before="120" w:after="120"/>
              <w:rPr>
                <w:rFonts w:ascii="Times New Roman" w:hAnsi="Times New Roman"/>
                <w:b/>
                <w:bCs/>
              </w:rPr>
            </w:pPr>
            <w:r w:rsidRPr="00320BCD">
              <w:rPr>
                <w:rFonts w:ascii="Times New Roman" w:hAnsi="Times New Roman"/>
                <w:b/>
                <w:bCs/>
              </w:rPr>
              <w:t>Lars Bronée</w:t>
            </w:r>
          </w:p>
        </w:tc>
      </w:tr>
      <w:tr w:rsidR="008B75EF" w:rsidRPr="00B40AC7" w14:paraId="42D87986" w14:textId="77777777" w:rsidTr="00320BCD">
        <w:trPr>
          <w:trHeight w:val="340"/>
        </w:trPr>
        <w:tc>
          <w:tcPr>
            <w:tcW w:w="1908" w:type="dxa"/>
            <w:shd w:val="clear" w:color="auto" w:fill="C2D69B" w:themeFill="accent3" w:themeFillTint="99"/>
          </w:tcPr>
          <w:p w14:paraId="3859A4B3" w14:textId="77777777" w:rsidR="0094366B" w:rsidRPr="00B40AC7" w:rsidRDefault="0094366B" w:rsidP="004D15D7">
            <w:pPr>
              <w:spacing w:before="120" w:after="120"/>
              <w:rPr>
                <w:rFonts w:ascii="Times New Roman" w:hAnsi="Times New Roman"/>
                <w:b/>
              </w:rPr>
            </w:pPr>
            <w:r w:rsidRPr="00B40AC7">
              <w:rPr>
                <w:rFonts w:ascii="Times New Roman" w:hAnsi="Times New Roman"/>
                <w:b/>
              </w:rPr>
              <w:t>Hold</w:t>
            </w:r>
          </w:p>
        </w:tc>
        <w:tc>
          <w:tcPr>
            <w:tcW w:w="7920" w:type="dxa"/>
          </w:tcPr>
          <w:tbl>
            <w:tblPr>
              <w:tblW w:w="2674" w:type="dxa"/>
              <w:tblCellMar>
                <w:top w:w="15" w:type="dxa"/>
                <w:left w:w="15" w:type="dxa"/>
                <w:bottom w:w="15" w:type="dxa"/>
                <w:right w:w="15" w:type="dxa"/>
              </w:tblCellMar>
              <w:tblLook w:val="04A0" w:firstRow="1" w:lastRow="0" w:firstColumn="1" w:lastColumn="0" w:noHBand="0" w:noVBand="1"/>
            </w:tblPr>
            <w:tblGrid>
              <w:gridCol w:w="2516"/>
              <w:gridCol w:w="158"/>
            </w:tblGrid>
            <w:tr w:rsidR="00B40AC7" w:rsidRPr="00320BCD" w14:paraId="140A466B" w14:textId="77777777" w:rsidTr="006D5F0F">
              <w:trPr>
                <w:trHeight w:val="507"/>
              </w:trPr>
              <w:tc>
                <w:tcPr>
                  <w:tcW w:w="0" w:type="auto"/>
                  <w:tcMar>
                    <w:top w:w="0" w:type="dxa"/>
                    <w:left w:w="0" w:type="dxa"/>
                    <w:bottom w:w="0" w:type="dxa"/>
                    <w:right w:w="0" w:type="dxa"/>
                  </w:tcMar>
                  <w:vAlign w:val="center"/>
                  <w:hideMark/>
                </w:tcPr>
                <w:p w14:paraId="62104164" w14:textId="32649CAA" w:rsidR="006D5F0F" w:rsidRPr="00320BCD" w:rsidRDefault="00E37E88" w:rsidP="00E64063">
                  <w:pPr>
                    <w:spacing w:before="120" w:after="120"/>
                    <w:rPr>
                      <w:rFonts w:ascii="Times New Roman" w:hAnsi="Times New Roman"/>
                      <w:b/>
                      <w:bCs/>
                    </w:rPr>
                  </w:pPr>
                  <w:r w:rsidRPr="00320BCD">
                    <w:rPr>
                      <w:rFonts w:ascii="Times New Roman" w:hAnsi="Times New Roman"/>
                      <w:b/>
                      <w:bCs/>
                    </w:rPr>
                    <w:t>H</w:t>
                  </w:r>
                  <w:r w:rsidR="000500E0" w:rsidRPr="00320BCD">
                    <w:rPr>
                      <w:rFonts w:ascii="Times New Roman" w:hAnsi="Times New Roman"/>
                      <w:b/>
                      <w:bCs/>
                    </w:rPr>
                    <w:t>h</w:t>
                  </w:r>
                  <w:r w:rsidRPr="00320BCD">
                    <w:rPr>
                      <w:rFonts w:ascii="Times New Roman" w:hAnsi="Times New Roman"/>
                      <w:b/>
                      <w:bCs/>
                    </w:rPr>
                    <w:t>ma</w:t>
                  </w:r>
                  <w:r w:rsidR="000500E0" w:rsidRPr="00320BCD">
                    <w:rPr>
                      <w:rFonts w:ascii="Times New Roman" w:hAnsi="Times New Roman"/>
                      <w:b/>
                      <w:bCs/>
                    </w:rPr>
                    <w:t>B221</w:t>
                  </w:r>
                  <w:r w:rsidR="00B234C0" w:rsidRPr="00320BCD">
                    <w:rPr>
                      <w:rFonts w:ascii="Times New Roman" w:hAnsi="Times New Roman"/>
                      <w:b/>
                      <w:bCs/>
                    </w:rPr>
                    <w:t xml:space="preserve"> </w:t>
                  </w:r>
                </w:p>
              </w:tc>
              <w:tc>
                <w:tcPr>
                  <w:tcW w:w="158" w:type="dxa"/>
                  <w:tcMar>
                    <w:top w:w="0" w:type="dxa"/>
                    <w:left w:w="0" w:type="dxa"/>
                    <w:bottom w:w="0" w:type="dxa"/>
                    <w:right w:w="0" w:type="dxa"/>
                  </w:tcMar>
                  <w:vAlign w:val="center"/>
                  <w:hideMark/>
                </w:tcPr>
                <w:p w14:paraId="24A9756B" w14:textId="77777777" w:rsidR="006D5F0F" w:rsidRPr="00320BCD" w:rsidRDefault="006D5F0F" w:rsidP="00E64063">
                  <w:pPr>
                    <w:spacing w:before="120" w:after="120"/>
                    <w:rPr>
                      <w:rFonts w:ascii="Times New Roman" w:hAnsi="Times New Roman"/>
                      <w:b/>
                      <w:bCs/>
                    </w:rPr>
                  </w:pPr>
                </w:p>
              </w:tc>
            </w:tr>
          </w:tbl>
          <w:p w14:paraId="693C215A" w14:textId="77777777" w:rsidR="0094366B" w:rsidRPr="00320BCD" w:rsidRDefault="0094366B" w:rsidP="00A56B6C">
            <w:pPr>
              <w:spacing w:before="120" w:after="120"/>
              <w:rPr>
                <w:rFonts w:ascii="Times New Roman" w:hAnsi="Times New Roman"/>
                <w:b/>
                <w:bCs/>
                <w:lang w:val="en-US"/>
              </w:rPr>
            </w:pPr>
          </w:p>
        </w:tc>
      </w:tr>
    </w:tbl>
    <w:p w14:paraId="05BADEE1" w14:textId="77777777" w:rsidR="00075256" w:rsidRPr="00B40AC7" w:rsidRDefault="00075256">
      <w:pPr>
        <w:rPr>
          <w:rFonts w:ascii="Times New Roman" w:hAnsi="Times New Roman"/>
          <w:lang w:val="en-US"/>
        </w:rPr>
      </w:pPr>
    </w:p>
    <w:p w14:paraId="6D04FF01" w14:textId="215E6F46" w:rsidR="00075256" w:rsidRPr="00B40AC7" w:rsidRDefault="00075256">
      <w:pPr>
        <w:rPr>
          <w:rFonts w:ascii="Times New Roman" w:hAnsi="Times New Roman"/>
          <w:b/>
          <w:sz w:val="28"/>
          <w:szCs w:val="28"/>
        </w:rPr>
      </w:pPr>
      <w:bookmarkStart w:id="0" w:name="Retur"/>
      <w:r w:rsidRPr="00B40AC7">
        <w:rPr>
          <w:rFonts w:ascii="Times New Roman" w:hAnsi="Times New Roman"/>
          <w:b/>
          <w:sz w:val="28"/>
          <w:szCs w:val="28"/>
        </w:rPr>
        <w:t>Oversigt over gennemførte undervisningsforløb</w:t>
      </w:r>
      <w:bookmarkEnd w:id="0"/>
      <w:r w:rsidR="00374572">
        <w:rPr>
          <w:rFonts w:ascii="Times New Roman" w:hAnsi="Times New Roman"/>
          <w:b/>
          <w:sz w:val="28"/>
          <w:szCs w:val="28"/>
        </w:rPr>
        <w:t xml:space="preserve"> (fortrinsvist virtuelt)</w:t>
      </w:r>
    </w:p>
    <w:p w14:paraId="73B7BC13" w14:textId="77777777" w:rsidR="00075256" w:rsidRPr="00B40AC7" w:rsidRDefault="0007525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633"/>
      </w:tblGrid>
      <w:tr w:rsidR="00B40AC7" w:rsidRPr="00B40AC7" w14:paraId="396158B2" w14:textId="77777777" w:rsidTr="00E76EFF">
        <w:trPr>
          <w:trHeight w:val="680"/>
        </w:trPr>
        <w:tc>
          <w:tcPr>
            <w:tcW w:w="995" w:type="dxa"/>
            <w:shd w:val="clear" w:color="auto" w:fill="C2D69B" w:themeFill="accent3" w:themeFillTint="99"/>
            <w:vAlign w:val="center"/>
          </w:tcPr>
          <w:p w14:paraId="6AB728B3" w14:textId="77777777" w:rsidR="00075256" w:rsidRPr="00E76EFF" w:rsidRDefault="004B4443" w:rsidP="00E76EFF">
            <w:pPr>
              <w:spacing w:before="120" w:after="120"/>
              <w:jc w:val="center"/>
              <w:rPr>
                <w:rFonts w:ascii="Times New Roman" w:hAnsi="Times New Roman"/>
                <w:b/>
                <w:sz w:val="28"/>
                <w:szCs w:val="28"/>
              </w:rPr>
            </w:pPr>
            <w:r w:rsidRPr="00E76EFF">
              <w:rPr>
                <w:rFonts w:ascii="Times New Roman" w:hAnsi="Times New Roman"/>
                <w:b/>
                <w:sz w:val="28"/>
                <w:szCs w:val="28"/>
              </w:rPr>
              <w:t>Titel</w:t>
            </w:r>
            <w:r w:rsidR="005E0E26" w:rsidRPr="00E76EFF">
              <w:rPr>
                <w:rFonts w:ascii="Times New Roman" w:hAnsi="Times New Roman"/>
                <w:b/>
                <w:sz w:val="28"/>
                <w:szCs w:val="28"/>
              </w:rPr>
              <w:t xml:space="preserve"> 1</w:t>
            </w:r>
          </w:p>
        </w:tc>
        <w:tc>
          <w:tcPr>
            <w:tcW w:w="8633" w:type="dxa"/>
            <w:shd w:val="clear" w:color="auto" w:fill="C2D69B" w:themeFill="accent3" w:themeFillTint="99"/>
            <w:vAlign w:val="center"/>
          </w:tcPr>
          <w:p w14:paraId="0FA1485A" w14:textId="6C858279" w:rsidR="00075256" w:rsidRPr="00E76EFF" w:rsidRDefault="003E5C97" w:rsidP="00E76EFF">
            <w:pPr>
              <w:spacing w:before="120" w:after="120"/>
              <w:rPr>
                <w:rFonts w:ascii="Times New Roman" w:hAnsi="Times New Roman"/>
                <w:sz w:val="28"/>
                <w:szCs w:val="28"/>
              </w:rPr>
            </w:pPr>
            <w:r w:rsidRPr="00E76EFF">
              <w:rPr>
                <w:rFonts w:ascii="Times New Roman" w:hAnsi="Times New Roman"/>
                <w:sz w:val="28"/>
                <w:szCs w:val="28"/>
              </w:rPr>
              <w:t>Ligninger</w:t>
            </w:r>
            <w:r w:rsidR="000500E0" w:rsidRPr="00E76EFF">
              <w:rPr>
                <w:rFonts w:ascii="Times New Roman" w:hAnsi="Times New Roman"/>
                <w:sz w:val="28"/>
                <w:szCs w:val="28"/>
              </w:rPr>
              <w:t>/reducering/basale matematiske færdigheder</w:t>
            </w:r>
            <w:r w:rsidR="00EE6BE0">
              <w:rPr>
                <w:rFonts w:ascii="Times New Roman" w:hAnsi="Times New Roman"/>
                <w:sz w:val="28"/>
                <w:szCs w:val="28"/>
              </w:rPr>
              <w:t xml:space="preserve"> (11,5%)</w:t>
            </w:r>
          </w:p>
        </w:tc>
      </w:tr>
      <w:tr w:rsidR="00B40AC7" w:rsidRPr="00B40AC7" w14:paraId="555085E1" w14:textId="77777777" w:rsidTr="00E76EFF">
        <w:trPr>
          <w:trHeight w:val="680"/>
        </w:trPr>
        <w:tc>
          <w:tcPr>
            <w:tcW w:w="995" w:type="dxa"/>
            <w:shd w:val="clear" w:color="auto" w:fill="D9D9D9" w:themeFill="background1" w:themeFillShade="D9"/>
            <w:vAlign w:val="center"/>
          </w:tcPr>
          <w:p w14:paraId="669480C0" w14:textId="77777777" w:rsidR="00075256" w:rsidRPr="00E76EFF" w:rsidRDefault="004B4443" w:rsidP="00E76EFF">
            <w:pPr>
              <w:spacing w:before="120" w:after="120"/>
              <w:jc w:val="center"/>
              <w:rPr>
                <w:rFonts w:ascii="Times New Roman" w:hAnsi="Times New Roman"/>
                <w:b/>
                <w:sz w:val="28"/>
                <w:szCs w:val="28"/>
              </w:rPr>
            </w:pPr>
            <w:r w:rsidRPr="00E76EFF">
              <w:rPr>
                <w:rFonts w:ascii="Times New Roman" w:hAnsi="Times New Roman"/>
                <w:b/>
                <w:sz w:val="28"/>
                <w:szCs w:val="28"/>
              </w:rPr>
              <w:t>Titel</w:t>
            </w:r>
            <w:r w:rsidR="005E0E26" w:rsidRPr="00E76EFF">
              <w:rPr>
                <w:rFonts w:ascii="Times New Roman" w:hAnsi="Times New Roman"/>
                <w:b/>
                <w:sz w:val="28"/>
                <w:szCs w:val="28"/>
              </w:rPr>
              <w:t xml:space="preserve"> 2</w:t>
            </w:r>
          </w:p>
        </w:tc>
        <w:tc>
          <w:tcPr>
            <w:tcW w:w="8633" w:type="dxa"/>
            <w:shd w:val="clear" w:color="auto" w:fill="D9D9D9" w:themeFill="background1" w:themeFillShade="D9"/>
            <w:vAlign w:val="center"/>
          </w:tcPr>
          <w:p w14:paraId="6A1C28A7" w14:textId="00829B8D" w:rsidR="00075256" w:rsidRPr="00E76EFF" w:rsidRDefault="000500E0" w:rsidP="00E76EFF">
            <w:pPr>
              <w:spacing w:before="120" w:after="120"/>
              <w:rPr>
                <w:rFonts w:ascii="Times New Roman" w:hAnsi="Times New Roman"/>
                <w:sz w:val="28"/>
                <w:szCs w:val="28"/>
              </w:rPr>
            </w:pPr>
            <w:r w:rsidRPr="00E76EFF">
              <w:rPr>
                <w:rFonts w:ascii="Times New Roman" w:hAnsi="Times New Roman"/>
                <w:sz w:val="28"/>
                <w:szCs w:val="28"/>
              </w:rPr>
              <w:t>Analytisk geometri</w:t>
            </w:r>
            <w:r w:rsidR="00EE6BE0">
              <w:rPr>
                <w:rFonts w:ascii="Times New Roman" w:hAnsi="Times New Roman"/>
                <w:sz w:val="28"/>
                <w:szCs w:val="28"/>
              </w:rPr>
              <w:t xml:space="preserve"> (15,5%)</w:t>
            </w:r>
          </w:p>
        </w:tc>
      </w:tr>
      <w:tr w:rsidR="00B40AC7" w:rsidRPr="00B40AC7" w14:paraId="1A65A5A0" w14:textId="77777777" w:rsidTr="00E76EFF">
        <w:trPr>
          <w:trHeight w:val="680"/>
        </w:trPr>
        <w:tc>
          <w:tcPr>
            <w:tcW w:w="995" w:type="dxa"/>
            <w:shd w:val="clear" w:color="auto" w:fill="C2D69B" w:themeFill="accent3" w:themeFillTint="99"/>
            <w:vAlign w:val="center"/>
          </w:tcPr>
          <w:p w14:paraId="0D2CE235" w14:textId="77777777" w:rsidR="007F6E36" w:rsidRPr="00E76EFF" w:rsidRDefault="007F6E36" w:rsidP="00E76EFF">
            <w:pPr>
              <w:spacing w:before="120" w:after="120"/>
              <w:jc w:val="center"/>
              <w:rPr>
                <w:rFonts w:ascii="Times New Roman" w:hAnsi="Times New Roman"/>
                <w:b/>
                <w:sz w:val="28"/>
                <w:szCs w:val="28"/>
              </w:rPr>
            </w:pPr>
            <w:r w:rsidRPr="00E76EFF">
              <w:rPr>
                <w:rFonts w:ascii="Times New Roman" w:hAnsi="Times New Roman"/>
                <w:b/>
                <w:sz w:val="28"/>
                <w:szCs w:val="28"/>
              </w:rPr>
              <w:t xml:space="preserve">Titel </w:t>
            </w:r>
            <w:r w:rsidR="004E6E46" w:rsidRPr="00E76EFF">
              <w:rPr>
                <w:rFonts w:ascii="Times New Roman" w:hAnsi="Times New Roman"/>
                <w:b/>
                <w:sz w:val="28"/>
                <w:szCs w:val="28"/>
              </w:rPr>
              <w:t>3</w:t>
            </w:r>
          </w:p>
        </w:tc>
        <w:tc>
          <w:tcPr>
            <w:tcW w:w="8633" w:type="dxa"/>
            <w:shd w:val="clear" w:color="auto" w:fill="C2D69B" w:themeFill="accent3" w:themeFillTint="99"/>
            <w:vAlign w:val="center"/>
          </w:tcPr>
          <w:p w14:paraId="0DEEBA16" w14:textId="08DEFED7" w:rsidR="007F6E36" w:rsidRPr="00E76EFF" w:rsidRDefault="000500E0" w:rsidP="00E76EFF">
            <w:pPr>
              <w:spacing w:before="120" w:after="120"/>
              <w:rPr>
                <w:rFonts w:ascii="Times New Roman" w:hAnsi="Times New Roman"/>
                <w:sz w:val="28"/>
                <w:szCs w:val="28"/>
              </w:rPr>
            </w:pPr>
            <w:r w:rsidRPr="00E76EFF">
              <w:rPr>
                <w:rFonts w:ascii="Times New Roman" w:hAnsi="Times New Roman"/>
                <w:sz w:val="28"/>
                <w:szCs w:val="28"/>
              </w:rPr>
              <w:t>Differentialregning/funktioner</w:t>
            </w:r>
            <w:r w:rsidR="00EE6BE0">
              <w:rPr>
                <w:rFonts w:ascii="Times New Roman" w:hAnsi="Times New Roman"/>
                <w:sz w:val="28"/>
                <w:szCs w:val="28"/>
              </w:rPr>
              <w:t xml:space="preserve"> (37,8%)</w:t>
            </w:r>
          </w:p>
        </w:tc>
      </w:tr>
      <w:tr w:rsidR="00B40AC7" w:rsidRPr="00B40AC7" w14:paraId="30E7197D" w14:textId="77777777" w:rsidTr="00E76EFF">
        <w:trPr>
          <w:trHeight w:val="680"/>
        </w:trPr>
        <w:tc>
          <w:tcPr>
            <w:tcW w:w="995" w:type="dxa"/>
            <w:shd w:val="clear" w:color="auto" w:fill="D9D9D9" w:themeFill="background1" w:themeFillShade="D9"/>
            <w:vAlign w:val="center"/>
          </w:tcPr>
          <w:p w14:paraId="488FB77A" w14:textId="77777777" w:rsidR="007F6E36" w:rsidRPr="00E76EFF" w:rsidRDefault="007F6E36" w:rsidP="00E76EFF">
            <w:pPr>
              <w:spacing w:before="120" w:after="120"/>
              <w:jc w:val="center"/>
              <w:rPr>
                <w:rFonts w:ascii="Times New Roman" w:hAnsi="Times New Roman"/>
                <w:b/>
                <w:sz w:val="28"/>
                <w:szCs w:val="28"/>
              </w:rPr>
            </w:pPr>
            <w:r w:rsidRPr="00E76EFF">
              <w:rPr>
                <w:rFonts w:ascii="Times New Roman" w:hAnsi="Times New Roman"/>
                <w:b/>
                <w:sz w:val="28"/>
                <w:szCs w:val="28"/>
              </w:rPr>
              <w:t xml:space="preserve">Titel </w:t>
            </w:r>
            <w:r w:rsidR="004E6E46" w:rsidRPr="00E76EFF">
              <w:rPr>
                <w:rFonts w:ascii="Times New Roman" w:hAnsi="Times New Roman"/>
                <w:b/>
                <w:sz w:val="28"/>
                <w:szCs w:val="28"/>
              </w:rPr>
              <w:t>4</w:t>
            </w:r>
          </w:p>
        </w:tc>
        <w:tc>
          <w:tcPr>
            <w:tcW w:w="8633" w:type="dxa"/>
            <w:shd w:val="clear" w:color="auto" w:fill="D9D9D9" w:themeFill="background1" w:themeFillShade="D9"/>
            <w:vAlign w:val="center"/>
          </w:tcPr>
          <w:p w14:paraId="4C7EA0AE" w14:textId="5ADECE5C" w:rsidR="007F6E36" w:rsidRPr="00E76EFF" w:rsidRDefault="000500E0" w:rsidP="00E76EFF">
            <w:pPr>
              <w:spacing w:before="120" w:after="120"/>
              <w:rPr>
                <w:rFonts w:ascii="Times New Roman" w:hAnsi="Times New Roman"/>
                <w:sz w:val="28"/>
                <w:szCs w:val="28"/>
              </w:rPr>
            </w:pPr>
            <w:r w:rsidRPr="00E76EFF">
              <w:rPr>
                <w:rFonts w:ascii="Times New Roman" w:hAnsi="Times New Roman"/>
                <w:sz w:val="28"/>
                <w:szCs w:val="28"/>
              </w:rPr>
              <w:t>Sandsynlighedsregning og statistik</w:t>
            </w:r>
            <w:r w:rsidR="00EE6BE0">
              <w:rPr>
                <w:rFonts w:ascii="Times New Roman" w:hAnsi="Times New Roman"/>
                <w:sz w:val="28"/>
                <w:szCs w:val="28"/>
              </w:rPr>
              <w:t xml:space="preserve"> (15,5%)</w:t>
            </w:r>
          </w:p>
        </w:tc>
      </w:tr>
      <w:tr w:rsidR="00B40AC7" w:rsidRPr="00B40AC7" w14:paraId="4E15A683" w14:textId="77777777" w:rsidTr="00E76EFF">
        <w:trPr>
          <w:trHeight w:val="680"/>
        </w:trPr>
        <w:tc>
          <w:tcPr>
            <w:tcW w:w="995" w:type="dxa"/>
            <w:shd w:val="clear" w:color="auto" w:fill="C2D69B" w:themeFill="accent3" w:themeFillTint="99"/>
            <w:vAlign w:val="center"/>
          </w:tcPr>
          <w:p w14:paraId="2CC9A7EE" w14:textId="77777777" w:rsidR="007F6E36" w:rsidRPr="00E76EFF" w:rsidRDefault="007F6E36" w:rsidP="00E76EFF">
            <w:pPr>
              <w:spacing w:before="120" w:after="120"/>
              <w:jc w:val="center"/>
              <w:rPr>
                <w:rFonts w:ascii="Times New Roman" w:hAnsi="Times New Roman"/>
                <w:b/>
                <w:sz w:val="28"/>
                <w:szCs w:val="28"/>
              </w:rPr>
            </w:pPr>
            <w:r w:rsidRPr="00E76EFF">
              <w:rPr>
                <w:rFonts w:ascii="Times New Roman" w:hAnsi="Times New Roman"/>
                <w:b/>
                <w:sz w:val="28"/>
                <w:szCs w:val="28"/>
              </w:rPr>
              <w:t xml:space="preserve">Titel </w:t>
            </w:r>
            <w:r w:rsidR="004E6E46" w:rsidRPr="00E76EFF">
              <w:rPr>
                <w:rFonts w:ascii="Times New Roman" w:hAnsi="Times New Roman"/>
                <w:b/>
                <w:sz w:val="28"/>
                <w:szCs w:val="28"/>
              </w:rPr>
              <w:t>5</w:t>
            </w:r>
          </w:p>
        </w:tc>
        <w:tc>
          <w:tcPr>
            <w:tcW w:w="8633" w:type="dxa"/>
            <w:shd w:val="clear" w:color="auto" w:fill="C2D69B" w:themeFill="accent3" w:themeFillTint="99"/>
            <w:vAlign w:val="center"/>
          </w:tcPr>
          <w:p w14:paraId="4F3C0EEE" w14:textId="46D1B8A6" w:rsidR="007F6E36" w:rsidRPr="00E76EFF" w:rsidRDefault="000500E0" w:rsidP="00E76EFF">
            <w:pPr>
              <w:spacing w:before="120" w:after="120"/>
              <w:rPr>
                <w:rFonts w:ascii="Times New Roman" w:hAnsi="Times New Roman"/>
                <w:sz w:val="28"/>
                <w:szCs w:val="28"/>
              </w:rPr>
            </w:pPr>
            <w:r w:rsidRPr="00E76EFF">
              <w:rPr>
                <w:rFonts w:ascii="Times New Roman" w:hAnsi="Times New Roman"/>
                <w:sz w:val="28"/>
                <w:szCs w:val="28"/>
              </w:rPr>
              <w:t>Arbejde med forberedelsesmaterialet</w:t>
            </w:r>
            <w:r w:rsidR="00374572" w:rsidRPr="00E76EFF">
              <w:rPr>
                <w:rFonts w:ascii="Times New Roman" w:hAnsi="Times New Roman"/>
                <w:sz w:val="28"/>
                <w:szCs w:val="28"/>
              </w:rPr>
              <w:t xml:space="preserve"> Mat B</w:t>
            </w:r>
            <w:r w:rsidR="00EE6BE0">
              <w:rPr>
                <w:rFonts w:ascii="Times New Roman" w:hAnsi="Times New Roman"/>
                <w:sz w:val="28"/>
                <w:szCs w:val="28"/>
              </w:rPr>
              <w:t xml:space="preserve"> (9,5%)</w:t>
            </w:r>
          </w:p>
        </w:tc>
      </w:tr>
      <w:tr w:rsidR="00997587" w:rsidRPr="00B40AC7" w14:paraId="20337828" w14:textId="77777777" w:rsidTr="00E76EFF">
        <w:trPr>
          <w:trHeight w:val="680"/>
        </w:trPr>
        <w:tc>
          <w:tcPr>
            <w:tcW w:w="995" w:type="dxa"/>
            <w:shd w:val="clear" w:color="auto" w:fill="D9D9D9" w:themeFill="background1" w:themeFillShade="D9"/>
            <w:vAlign w:val="center"/>
          </w:tcPr>
          <w:p w14:paraId="2FA1D891" w14:textId="77777777" w:rsidR="00997587" w:rsidRPr="00E76EFF" w:rsidRDefault="00997587" w:rsidP="00E76EFF">
            <w:pPr>
              <w:spacing w:before="120" w:after="120"/>
              <w:jc w:val="center"/>
              <w:rPr>
                <w:rFonts w:ascii="Times New Roman" w:hAnsi="Times New Roman"/>
                <w:b/>
                <w:sz w:val="28"/>
                <w:szCs w:val="28"/>
              </w:rPr>
            </w:pPr>
            <w:r w:rsidRPr="00E76EFF">
              <w:rPr>
                <w:rFonts w:ascii="Times New Roman" w:hAnsi="Times New Roman"/>
                <w:b/>
                <w:sz w:val="28"/>
                <w:szCs w:val="28"/>
              </w:rPr>
              <w:t>Titel 6</w:t>
            </w:r>
          </w:p>
        </w:tc>
        <w:tc>
          <w:tcPr>
            <w:tcW w:w="8633" w:type="dxa"/>
            <w:shd w:val="clear" w:color="auto" w:fill="D9D9D9" w:themeFill="background1" w:themeFillShade="D9"/>
            <w:vAlign w:val="center"/>
          </w:tcPr>
          <w:p w14:paraId="6EFDF882" w14:textId="12C8A40B" w:rsidR="00997587" w:rsidRPr="00E76EFF" w:rsidRDefault="000500E0" w:rsidP="00E76EFF">
            <w:pPr>
              <w:spacing w:before="120" w:after="120"/>
              <w:rPr>
                <w:rFonts w:ascii="Times New Roman" w:hAnsi="Times New Roman"/>
                <w:sz w:val="28"/>
                <w:szCs w:val="28"/>
              </w:rPr>
            </w:pPr>
            <w:r w:rsidRPr="00E76EFF">
              <w:rPr>
                <w:rFonts w:ascii="Times New Roman" w:hAnsi="Times New Roman"/>
                <w:sz w:val="28"/>
                <w:szCs w:val="28"/>
              </w:rPr>
              <w:t>Repetition</w:t>
            </w:r>
            <w:r w:rsidR="00EE6BE0">
              <w:rPr>
                <w:rFonts w:ascii="Times New Roman" w:hAnsi="Times New Roman"/>
                <w:sz w:val="28"/>
                <w:szCs w:val="28"/>
              </w:rPr>
              <w:t xml:space="preserve"> (19,6%)</w:t>
            </w:r>
          </w:p>
        </w:tc>
      </w:tr>
    </w:tbl>
    <w:p w14:paraId="03A05B5F" w14:textId="77777777" w:rsidR="00CA7807" w:rsidRPr="00B40AC7" w:rsidRDefault="00CA7807" w:rsidP="00606F90">
      <w:pPr>
        <w:rPr>
          <w:rFonts w:ascii="Times New Roman" w:hAnsi="Times New Roman"/>
        </w:rPr>
      </w:pPr>
    </w:p>
    <w:p w14:paraId="39DE098E" w14:textId="77777777" w:rsidR="00235BD9" w:rsidRPr="00B40AC7" w:rsidRDefault="00235BD9">
      <w:pPr>
        <w:rPr>
          <w:rFonts w:ascii="Times New Roman" w:hAnsi="Times New Roman"/>
        </w:rPr>
      </w:pPr>
      <w:r w:rsidRPr="00B40AC7">
        <w:rPr>
          <w:rFonts w:ascii="Times New Roman" w:hAnsi="Times New Roman"/>
        </w:rPr>
        <w:br w:type="page"/>
      </w:r>
    </w:p>
    <w:p w14:paraId="16214F5A" w14:textId="77777777" w:rsidR="0074543C" w:rsidRPr="00B40AC7" w:rsidRDefault="0074543C" w:rsidP="0074543C">
      <w:pPr>
        <w:rPr>
          <w:rFonts w:ascii="Times New Roman" w:hAnsi="Times New Roman"/>
          <w:b/>
          <w:sz w:val="28"/>
          <w:szCs w:val="28"/>
        </w:rPr>
      </w:pPr>
      <w:r w:rsidRPr="00B40AC7">
        <w:rPr>
          <w:rFonts w:ascii="Times New Roman" w:hAnsi="Times New Roman"/>
          <w:b/>
          <w:sz w:val="28"/>
          <w:szCs w:val="28"/>
        </w:rPr>
        <w:lastRenderedPageBreak/>
        <w:t>Beskrivelse af undervisningsforløb</w:t>
      </w:r>
    </w:p>
    <w:p w14:paraId="16EDDD1B" w14:textId="77777777" w:rsidR="0074543C" w:rsidRPr="00B40AC7" w:rsidRDefault="0074543C" w:rsidP="0074543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702"/>
      </w:tblGrid>
      <w:tr w:rsidR="00B40AC7" w:rsidRPr="00B40AC7" w14:paraId="118D54CF" w14:textId="77777777" w:rsidTr="00171924">
        <w:tc>
          <w:tcPr>
            <w:tcW w:w="2988" w:type="dxa"/>
            <w:shd w:val="clear" w:color="auto" w:fill="C2D69B" w:themeFill="accent3" w:themeFillTint="99"/>
            <w:vAlign w:val="center"/>
          </w:tcPr>
          <w:p w14:paraId="10D13E2F" w14:textId="77777777" w:rsidR="00B07A19" w:rsidRPr="003140C4" w:rsidRDefault="00B07A19" w:rsidP="00B07A19">
            <w:pPr>
              <w:jc w:val="center"/>
              <w:rPr>
                <w:rFonts w:ascii="Times New Roman" w:hAnsi="Times New Roman"/>
                <w:b/>
                <w:sz w:val="28"/>
                <w:szCs w:val="28"/>
              </w:rPr>
            </w:pPr>
          </w:p>
          <w:p w14:paraId="3E480B22" w14:textId="05C27A0F" w:rsidR="0074543C" w:rsidRPr="003140C4" w:rsidRDefault="0074543C" w:rsidP="00B07A19">
            <w:pPr>
              <w:jc w:val="center"/>
              <w:rPr>
                <w:rFonts w:ascii="Times New Roman" w:hAnsi="Times New Roman"/>
                <w:b/>
                <w:sz w:val="28"/>
                <w:szCs w:val="28"/>
              </w:rPr>
            </w:pPr>
            <w:r w:rsidRPr="003140C4">
              <w:rPr>
                <w:rFonts w:ascii="Times New Roman" w:hAnsi="Times New Roman"/>
                <w:b/>
                <w:sz w:val="28"/>
                <w:szCs w:val="28"/>
              </w:rPr>
              <w:t>Titel 1</w:t>
            </w:r>
          </w:p>
          <w:p w14:paraId="6CDFE546" w14:textId="77777777" w:rsidR="0074543C" w:rsidRPr="003140C4" w:rsidRDefault="0074543C" w:rsidP="00B07A19">
            <w:pPr>
              <w:jc w:val="center"/>
              <w:rPr>
                <w:rFonts w:ascii="Times New Roman" w:hAnsi="Times New Roman"/>
                <w:b/>
                <w:sz w:val="28"/>
                <w:szCs w:val="28"/>
              </w:rPr>
            </w:pPr>
          </w:p>
        </w:tc>
        <w:tc>
          <w:tcPr>
            <w:tcW w:w="6866" w:type="dxa"/>
            <w:shd w:val="clear" w:color="auto" w:fill="C2D69B" w:themeFill="accent3" w:themeFillTint="99"/>
            <w:vAlign w:val="center"/>
          </w:tcPr>
          <w:p w14:paraId="170F00C3" w14:textId="77777777" w:rsidR="003140C4" w:rsidRDefault="00A82400" w:rsidP="00B07A19">
            <w:pPr>
              <w:jc w:val="center"/>
              <w:rPr>
                <w:rFonts w:ascii="Times New Roman" w:hAnsi="Times New Roman"/>
                <w:b/>
                <w:bCs/>
                <w:sz w:val="28"/>
                <w:szCs w:val="28"/>
              </w:rPr>
            </w:pPr>
            <w:r w:rsidRPr="003140C4">
              <w:rPr>
                <w:rFonts w:ascii="Times New Roman" w:hAnsi="Times New Roman"/>
                <w:b/>
                <w:bCs/>
                <w:sz w:val="28"/>
                <w:szCs w:val="28"/>
              </w:rPr>
              <w:t>Ligninger/reducering/basale matematiske</w:t>
            </w:r>
          </w:p>
          <w:p w14:paraId="646BAB09" w14:textId="60A43841" w:rsidR="0074543C" w:rsidRPr="003140C4" w:rsidRDefault="00A82400" w:rsidP="00B07A19">
            <w:pPr>
              <w:jc w:val="center"/>
              <w:rPr>
                <w:rFonts w:ascii="Times New Roman" w:hAnsi="Times New Roman"/>
                <w:b/>
                <w:bCs/>
                <w:sz w:val="28"/>
                <w:szCs w:val="28"/>
              </w:rPr>
            </w:pPr>
            <w:r w:rsidRPr="003140C4">
              <w:rPr>
                <w:rFonts w:ascii="Times New Roman" w:hAnsi="Times New Roman"/>
                <w:b/>
                <w:bCs/>
                <w:sz w:val="28"/>
                <w:szCs w:val="28"/>
              </w:rPr>
              <w:t xml:space="preserve"> færdigheder</w:t>
            </w:r>
          </w:p>
        </w:tc>
      </w:tr>
      <w:tr w:rsidR="00B40AC7" w:rsidRPr="00B40AC7" w14:paraId="5055D082" w14:textId="77777777" w:rsidTr="00171924">
        <w:tc>
          <w:tcPr>
            <w:tcW w:w="2988" w:type="dxa"/>
            <w:shd w:val="clear" w:color="auto" w:fill="C2D69B" w:themeFill="accent3" w:themeFillTint="99"/>
            <w:vAlign w:val="center"/>
          </w:tcPr>
          <w:p w14:paraId="75FB492F" w14:textId="77777777" w:rsidR="0074543C" w:rsidRPr="00B40AC7" w:rsidRDefault="0074543C" w:rsidP="00B07A19">
            <w:pPr>
              <w:jc w:val="center"/>
              <w:rPr>
                <w:rFonts w:ascii="Times New Roman" w:hAnsi="Times New Roman"/>
                <w:b/>
              </w:rPr>
            </w:pPr>
            <w:r w:rsidRPr="00B40AC7">
              <w:rPr>
                <w:rFonts w:ascii="Times New Roman" w:hAnsi="Times New Roman"/>
                <w:b/>
              </w:rPr>
              <w:t>Indhold</w:t>
            </w:r>
          </w:p>
        </w:tc>
        <w:tc>
          <w:tcPr>
            <w:tcW w:w="6866" w:type="dxa"/>
            <w:shd w:val="clear" w:color="auto" w:fill="D9D9D9" w:themeFill="background1" w:themeFillShade="D9"/>
            <w:vAlign w:val="center"/>
          </w:tcPr>
          <w:p w14:paraId="16B48E33" w14:textId="77777777" w:rsidR="00B07A19" w:rsidRDefault="00B07A19" w:rsidP="00B07A19">
            <w:pPr>
              <w:jc w:val="center"/>
              <w:rPr>
                <w:rFonts w:ascii="Times New Roman" w:hAnsi="Times New Roman"/>
              </w:rPr>
            </w:pPr>
          </w:p>
          <w:p w14:paraId="35E2163D" w14:textId="3286FE88" w:rsidR="00B07A19" w:rsidRDefault="00A82400" w:rsidP="00A4727D">
            <w:pPr>
              <w:rPr>
                <w:rFonts w:ascii="Times New Roman" w:hAnsi="Times New Roman"/>
              </w:rPr>
            </w:pPr>
            <w:r>
              <w:rPr>
                <w:rFonts w:ascii="Times New Roman" w:hAnsi="Times New Roman"/>
              </w:rPr>
              <w:t>Jens Carstensen,</w:t>
            </w:r>
            <w:r w:rsidR="008142CD">
              <w:rPr>
                <w:rFonts w:ascii="Times New Roman" w:hAnsi="Times New Roman"/>
              </w:rPr>
              <w:t xml:space="preserve"> </w:t>
            </w:r>
            <w:r>
              <w:rPr>
                <w:rFonts w:ascii="Times New Roman" w:hAnsi="Times New Roman"/>
              </w:rPr>
              <w:t>Jesper Frandsen</w:t>
            </w:r>
            <w:r w:rsidR="008142CD">
              <w:rPr>
                <w:rFonts w:ascii="Times New Roman" w:hAnsi="Times New Roman"/>
              </w:rPr>
              <w:t xml:space="preserve"> og </w:t>
            </w:r>
            <w:r>
              <w:rPr>
                <w:rFonts w:ascii="Times New Roman" w:hAnsi="Times New Roman"/>
              </w:rPr>
              <w:t>Jens Studsgaard</w:t>
            </w:r>
            <w:r w:rsidR="008142CD">
              <w:rPr>
                <w:rFonts w:ascii="Times New Roman" w:hAnsi="Times New Roman"/>
              </w:rPr>
              <w:t xml:space="preserve">: </w:t>
            </w:r>
            <w:r>
              <w:rPr>
                <w:rFonts w:ascii="Times New Roman" w:hAnsi="Times New Roman"/>
              </w:rPr>
              <w:t>hf MAT B,</w:t>
            </w:r>
            <w:r w:rsidR="008142CD">
              <w:rPr>
                <w:rFonts w:ascii="Times New Roman" w:hAnsi="Times New Roman"/>
              </w:rPr>
              <w:t xml:space="preserve"> </w:t>
            </w:r>
            <w:r>
              <w:rPr>
                <w:rFonts w:ascii="Times New Roman" w:hAnsi="Times New Roman"/>
              </w:rPr>
              <w:t>1</w:t>
            </w:r>
            <w:r w:rsidR="008142CD">
              <w:rPr>
                <w:rFonts w:ascii="Times New Roman" w:hAnsi="Times New Roman"/>
              </w:rPr>
              <w:t>. udgave</w:t>
            </w:r>
            <w:r>
              <w:rPr>
                <w:rFonts w:ascii="Times New Roman" w:hAnsi="Times New Roman"/>
              </w:rPr>
              <w:t>, 2. oplag.</w:t>
            </w:r>
            <w:r w:rsidR="008142CD">
              <w:rPr>
                <w:rFonts w:ascii="Times New Roman" w:hAnsi="Times New Roman"/>
              </w:rPr>
              <w:t xml:space="preserve"> </w:t>
            </w:r>
            <w:r>
              <w:rPr>
                <w:rFonts w:ascii="Times New Roman" w:hAnsi="Times New Roman"/>
              </w:rPr>
              <w:t>Nørhaven Book, 2007</w:t>
            </w:r>
            <w:r w:rsidR="00A4727D">
              <w:rPr>
                <w:rFonts w:ascii="Times New Roman" w:hAnsi="Times New Roman"/>
              </w:rPr>
              <w:t>,</w:t>
            </w:r>
            <w:r w:rsidR="00A4727D">
              <w:rPr>
                <w:rFonts w:ascii="Times New Roman" w:hAnsi="Times New Roman"/>
              </w:rPr>
              <w:br/>
              <w:t>s</w:t>
            </w:r>
            <w:r w:rsidR="00650468">
              <w:rPr>
                <w:rFonts w:ascii="Times New Roman" w:hAnsi="Times New Roman"/>
              </w:rPr>
              <w:t>ide 16 – 23 og side 51 – 57.</w:t>
            </w:r>
          </w:p>
          <w:p w14:paraId="7A2B0F2D" w14:textId="77777777" w:rsidR="00B07A19" w:rsidRDefault="00B07A19" w:rsidP="00A4727D">
            <w:pPr>
              <w:rPr>
                <w:rFonts w:ascii="Times New Roman" w:hAnsi="Times New Roman"/>
              </w:rPr>
            </w:pPr>
          </w:p>
          <w:p w14:paraId="051512B6" w14:textId="02CC3874" w:rsidR="00650468" w:rsidRDefault="00650468" w:rsidP="00A4727D">
            <w:pPr>
              <w:rPr>
                <w:rFonts w:ascii="Times New Roman" w:hAnsi="Times New Roman"/>
              </w:rPr>
            </w:pPr>
            <w:r>
              <w:rPr>
                <w:rFonts w:ascii="Times New Roman" w:hAnsi="Times New Roman"/>
              </w:rPr>
              <w:t xml:space="preserve">YouTube af </w:t>
            </w:r>
            <w:r w:rsidR="00B07A19">
              <w:rPr>
                <w:rFonts w:ascii="Times New Roman" w:hAnsi="Times New Roman"/>
              </w:rPr>
              <w:t>Lars Bronée,</w:t>
            </w:r>
            <w:r>
              <w:rPr>
                <w:rFonts w:ascii="Times New Roman" w:hAnsi="Times New Roman"/>
              </w:rPr>
              <w:t xml:space="preserve"> modul 1 – 8.</w:t>
            </w:r>
            <w:r w:rsidR="00B07A19">
              <w:rPr>
                <w:rFonts w:ascii="Times New Roman" w:hAnsi="Times New Roman"/>
              </w:rPr>
              <w:br/>
            </w:r>
          </w:p>
          <w:p w14:paraId="7BA3F82B" w14:textId="6FBA70BE" w:rsidR="00650468" w:rsidRDefault="00650468" w:rsidP="00A4727D">
            <w:pPr>
              <w:rPr>
                <w:rFonts w:ascii="Times New Roman" w:hAnsi="Times New Roman"/>
              </w:rPr>
            </w:pPr>
            <w:r>
              <w:rPr>
                <w:rFonts w:ascii="Times New Roman" w:hAnsi="Times New Roman"/>
              </w:rPr>
              <w:t>Kompendium af Lars Bronée, side 2 – 10.</w:t>
            </w:r>
          </w:p>
          <w:p w14:paraId="155C6FF7" w14:textId="77777777" w:rsidR="00B07A19" w:rsidRDefault="00B07A19" w:rsidP="00B07A19">
            <w:pPr>
              <w:jc w:val="center"/>
              <w:rPr>
                <w:rFonts w:ascii="Times New Roman" w:hAnsi="Times New Roman"/>
              </w:rPr>
            </w:pPr>
          </w:p>
          <w:p w14:paraId="2B24FF24" w14:textId="77777777" w:rsidR="003E176F" w:rsidRDefault="00B07A19" w:rsidP="00B07A19">
            <w:pPr>
              <w:rPr>
                <w:rFonts w:ascii="Times New Roman" w:hAnsi="Times New Roman"/>
              </w:rPr>
            </w:pPr>
            <w:r>
              <w:rPr>
                <w:rFonts w:ascii="Times New Roman" w:hAnsi="Times New Roman"/>
              </w:rPr>
              <w:t>– b</w:t>
            </w:r>
            <w:r w:rsidRPr="00B07A19">
              <w:rPr>
                <w:rFonts w:ascii="Times New Roman" w:hAnsi="Times New Roman"/>
              </w:rPr>
              <w:t xml:space="preserve">røker, forkorte og forlænge brøker, regnearternes hierarki, </w:t>
            </w:r>
          </w:p>
          <w:p w14:paraId="1503A0B0" w14:textId="77777777" w:rsidR="003E176F" w:rsidRDefault="00B07A19" w:rsidP="00B07A19">
            <w:pPr>
              <w:rPr>
                <w:rFonts w:ascii="Times New Roman" w:hAnsi="Times New Roman"/>
              </w:rPr>
            </w:pPr>
            <w:r w:rsidRPr="00B07A19">
              <w:rPr>
                <w:rFonts w:ascii="Times New Roman" w:hAnsi="Times New Roman"/>
              </w:rPr>
              <w:t xml:space="preserve">minus-parenteser, gange ind i parentes, sætte udenfor en parentes, fælles brøkstreg, reducering af udtryk, bogstavsregning, de 3 </w:t>
            </w:r>
          </w:p>
          <w:p w14:paraId="52C5B36B" w14:textId="77777777" w:rsidR="003E176F" w:rsidRDefault="00B07A19" w:rsidP="00B07A19">
            <w:pPr>
              <w:rPr>
                <w:rFonts w:ascii="Times New Roman" w:hAnsi="Times New Roman"/>
              </w:rPr>
            </w:pPr>
            <w:r w:rsidRPr="00B07A19">
              <w:rPr>
                <w:rFonts w:ascii="Times New Roman" w:hAnsi="Times New Roman"/>
              </w:rPr>
              <w:t>kvadratsætninger, andengradsligninger, lineære ligninger, specielle andengradsligninger hvor enten b eller c er 0, nulreglen som trick når ligninger løses, faktorisering af et andengradspolynomium,</w:t>
            </w:r>
          </w:p>
          <w:p w14:paraId="1FA5B89E" w14:textId="0580FE8B" w:rsidR="00B07A19" w:rsidRPr="00B40AC7" w:rsidRDefault="00B07A19" w:rsidP="00B07A19">
            <w:pPr>
              <w:rPr>
                <w:rFonts w:ascii="Times New Roman" w:hAnsi="Times New Roman"/>
              </w:rPr>
            </w:pPr>
            <w:r w:rsidRPr="00B07A19">
              <w:rPr>
                <w:rFonts w:ascii="Times New Roman" w:hAnsi="Times New Roman"/>
              </w:rPr>
              <w:t>arbejde med potenser og regneregler for potenser</w:t>
            </w:r>
            <w:r>
              <w:rPr>
                <w:rFonts w:ascii="Times New Roman" w:hAnsi="Times New Roman"/>
              </w:rPr>
              <w:t>.</w:t>
            </w:r>
          </w:p>
          <w:p w14:paraId="09E4FD86" w14:textId="77777777" w:rsidR="00703048" w:rsidRPr="00B40AC7" w:rsidRDefault="00703048" w:rsidP="00B07A19">
            <w:pPr>
              <w:rPr>
                <w:rFonts w:ascii="Times New Roman" w:hAnsi="Times New Roman"/>
              </w:rPr>
            </w:pPr>
          </w:p>
          <w:p w14:paraId="6CD84F26" w14:textId="45B074B1" w:rsidR="00E32527" w:rsidRDefault="00E32527" w:rsidP="00B07A19">
            <w:pPr>
              <w:pStyle w:val="Overskrift1"/>
              <w:spacing w:before="0" w:beforeAutospacing="0" w:after="0" w:afterAutospacing="0"/>
              <w:ind w:left="360"/>
              <w:jc w:val="center"/>
              <w:rPr>
                <w:b w:val="0"/>
                <w:bCs w:val="0"/>
                <w:kern w:val="0"/>
                <w:sz w:val="24"/>
                <w:szCs w:val="24"/>
              </w:rPr>
            </w:pPr>
          </w:p>
          <w:p w14:paraId="41616468" w14:textId="77777777" w:rsidR="000677A0" w:rsidRPr="000677A0" w:rsidRDefault="000677A0" w:rsidP="00B07A19">
            <w:pPr>
              <w:pStyle w:val="Overskrift1"/>
              <w:spacing w:before="0" w:beforeAutospacing="0" w:after="0" w:afterAutospacing="0"/>
              <w:ind w:left="720"/>
              <w:jc w:val="center"/>
              <w:rPr>
                <w:b w:val="0"/>
                <w:bCs w:val="0"/>
                <w:kern w:val="0"/>
                <w:sz w:val="24"/>
                <w:szCs w:val="24"/>
              </w:rPr>
            </w:pPr>
          </w:p>
        </w:tc>
      </w:tr>
      <w:tr w:rsidR="00B40AC7" w:rsidRPr="00B40AC7" w14:paraId="3231C71D" w14:textId="77777777" w:rsidTr="00171924">
        <w:trPr>
          <w:trHeight w:val="624"/>
        </w:trPr>
        <w:tc>
          <w:tcPr>
            <w:tcW w:w="2988" w:type="dxa"/>
            <w:shd w:val="clear" w:color="auto" w:fill="C2D69B" w:themeFill="accent3" w:themeFillTint="99"/>
            <w:vAlign w:val="center"/>
          </w:tcPr>
          <w:p w14:paraId="6087ACE8" w14:textId="2FD94AD6" w:rsidR="0074543C" w:rsidRPr="00B40AC7" w:rsidRDefault="00B07A19" w:rsidP="00B07A19">
            <w:pPr>
              <w:jc w:val="center"/>
              <w:rPr>
                <w:rFonts w:ascii="Times New Roman" w:hAnsi="Times New Roman"/>
                <w:b/>
              </w:rPr>
            </w:pPr>
            <w:r>
              <w:rPr>
                <w:rFonts w:ascii="Times New Roman" w:hAnsi="Times New Roman"/>
                <w:b/>
              </w:rPr>
              <w:t>Volumen</w:t>
            </w:r>
          </w:p>
        </w:tc>
        <w:tc>
          <w:tcPr>
            <w:tcW w:w="6866" w:type="dxa"/>
            <w:shd w:val="clear" w:color="auto" w:fill="D9D9D9" w:themeFill="background1" w:themeFillShade="D9"/>
            <w:vAlign w:val="center"/>
          </w:tcPr>
          <w:p w14:paraId="577EAFF9" w14:textId="4723D5EF" w:rsidR="00A77B24" w:rsidRPr="00B40AC7" w:rsidRDefault="00B07A19" w:rsidP="00B07A19">
            <w:pPr>
              <w:jc w:val="center"/>
              <w:rPr>
                <w:rFonts w:ascii="Times New Roman" w:hAnsi="Times New Roman"/>
              </w:rPr>
            </w:pPr>
            <w:r>
              <w:rPr>
                <w:rFonts w:ascii="Times New Roman" w:hAnsi="Times New Roman"/>
              </w:rPr>
              <w:t>11,5% af undervisningsmængden</w:t>
            </w:r>
          </w:p>
        </w:tc>
      </w:tr>
      <w:tr w:rsidR="00B40AC7" w:rsidRPr="00B40AC7" w14:paraId="71E7A315" w14:textId="77777777" w:rsidTr="00171924">
        <w:trPr>
          <w:trHeight w:val="680"/>
        </w:trPr>
        <w:tc>
          <w:tcPr>
            <w:tcW w:w="2988" w:type="dxa"/>
            <w:shd w:val="clear" w:color="auto" w:fill="C2D69B" w:themeFill="accent3" w:themeFillTint="99"/>
            <w:vAlign w:val="center"/>
          </w:tcPr>
          <w:p w14:paraId="3AB06D57" w14:textId="77777777" w:rsidR="0074543C" w:rsidRPr="00B40AC7" w:rsidRDefault="0074543C" w:rsidP="00B07A19">
            <w:pPr>
              <w:jc w:val="center"/>
              <w:rPr>
                <w:rFonts w:ascii="Times New Roman" w:hAnsi="Times New Roman"/>
                <w:b/>
              </w:rPr>
            </w:pPr>
            <w:r w:rsidRPr="00B40AC7">
              <w:rPr>
                <w:rFonts w:ascii="Times New Roman" w:hAnsi="Times New Roman"/>
                <w:b/>
              </w:rPr>
              <w:t>Særlige fokuspunkter</w:t>
            </w:r>
          </w:p>
        </w:tc>
        <w:tc>
          <w:tcPr>
            <w:tcW w:w="6866" w:type="dxa"/>
            <w:shd w:val="clear" w:color="auto" w:fill="D9D9D9" w:themeFill="background1" w:themeFillShade="D9"/>
            <w:vAlign w:val="center"/>
          </w:tcPr>
          <w:p w14:paraId="72BA58A5" w14:textId="68BA78F3" w:rsidR="007D09A3" w:rsidRPr="00B40AC7" w:rsidRDefault="003E176F" w:rsidP="00B07A19">
            <w:pPr>
              <w:pStyle w:val="Brdtekst"/>
              <w:jc w:val="center"/>
            </w:pPr>
            <w:r>
              <w:t>Opnå fortrolighed med andengradsligninger</w:t>
            </w:r>
            <w:r w:rsidR="009C3238">
              <w:t>, især.</w:t>
            </w:r>
          </w:p>
        </w:tc>
      </w:tr>
      <w:tr w:rsidR="0074543C" w:rsidRPr="00B40AC7" w14:paraId="66DF9308" w14:textId="77777777" w:rsidTr="00171924">
        <w:trPr>
          <w:trHeight w:val="850"/>
        </w:trPr>
        <w:tc>
          <w:tcPr>
            <w:tcW w:w="2988" w:type="dxa"/>
            <w:shd w:val="clear" w:color="auto" w:fill="C2D69B" w:themeFill="accent3" w:themeFillTint="99"/>
            <w:vAlign w:val="center"/>
          </w:tcPr>
          <w:p w14:paraId="5E684142" w14:textId="77777777" w:rsidR="0074543C" w:rsidRPr="00B40AC7" w:rsidRDefault="0074543C" w:rsidP="00B07A19">
            <w:pPr>
              <w:jc w:val="center"/>
              <w:rPr>
                <w:rFonts w:ascii="Times New Roman" w:hAnsi="Times New Roman"/>
                <w:b/>
              </w:rPr>
            </w:pPr>
            <w:r w:rsidRPr="00B40AC7">
              <w:rPr>
                <w:rFonts w:ascii="Times New Roman" w:hAnsi="Times New Roman"/>
                <w:b/>
              </w:rPr>
              <w:t>Væsentligste arbejdsformer</w:t>
            </w:r>
          </w:p>
        </w:tc>
        <w:tc>
          <w:tcPr>
            <w:tcW w:w="6866" w:type="dxa"/>
            <w:shd w:val="clear" w:color="auto" w:fill="D9D9D9" w:themeFill="background1" w:themeFillShade="D9"/>
            <w:vAlign w:val="center"/>
          </w:tcPr>
          <w:p w14:paraId="69045937" w14:textId="2854625D" w:rsidR="0074543C" w:rsidRPr="00B40AC7" w:rsidRDefault="00B07A19" w:rsidP="00B07A19">
            <w:pPr>
              <w:jc w:val="center"/>
              <w:rPr>
                <w:rFonts w:ascii="Times New Roman" w:hAnsi="Times New Roman"/>
              </w:rPr>
            </w:pPr>
            <w:r>
              <w:rPr>
                <w:rFonts w:ascii="Times New Roman" w:hAnsi="Times New Roman"/>
              </w:rPr>
              <w:t>Virtuelt</w:t>
            </w:r>
            <w:r w:rsidR="00144262">
              <w:rPr>
                <w:rFonts w:ascii="Times New Roman" w:hAnsi="Times New Roman"/>
              </w:rPr>
              <w:t>, Canvas.</w:t>
            </w:r>
          </w:p>
        </w:tc>
      </w:tr>
    </w:tbl>
    <w:p w14:paraId="2A188402" w14:textId="77777777" w:rsidR="0074543C" w:rsidRPr="00B40AC7" w:rsidRDefault="0074543C" w:rsidP="0074543C">
      <w:pPr>
        <w:rPr>
          <w:rFonts w:ascii="Times New Roman" w:hAnsi="Times New Roman"/>
        </w:rPr>
      </w:pPr>
    </w:p>
    <w:p w14:paraId="098CFC00" w14:textId="77777777" w:rsidR="00F91D61" w:rsidRPr="00B40AC7" w:rsidRDefault="0074543C" w:rsidP="00F91D61">
      <w:pPr>
        <w:rPr>
          <w:rFonts w:ascii="Times New Roman" w:hAnsi="Times New Roman"/>
          <w:b/>
          <w:sz w:val="28"/>
          <w:szCs w:val="28"/>
        </w:rPr>
      </w:pPr>
      <w:r w:rsidRPr="00B40AC7">
        <w:rPr>
          <w:rFonts w:ascii="Times New Roman" w:hAnsi="Times New Roman"/>
          <w:b/>
          <w:sz w:val="28"/>
          <w:szCs w:val="28"/>
        </w:rPr>
        <w:br w:type="page"/>
      </w:r>
      <w:r w:rsidR="00F91D61" w:rsidRPr="00B40AC7">
        <w:rPr>
          <w:rFonts w:ascii="Times New Roman" w:hAnsi="Times New Roman"/>
          <w:b/>
          <w:sz w:val="28"/>
          <w:szCs w:val="28"/>
        </w:rPr>
        <w:lastRenderedPageBreak/>
        <w:t>Beskrivelse af undervisningsforløb</w:t>
      </w:r>
    </w:p>
    <w:p w14:paraId="00AC331E" w14:textId="77777777" w:rsidR="00F91D61" w:rsidRPr="00B40AC7" w:rsidRDefault="00F91D61" w:rsidP="00F91D6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6701"/>
      </w:tblGrid>
      <w:tr w:rsidR="00B40AC7" w:rsidRPr="00B40AC7" w14:paraId="52CB33A1" w14:textId="77777777" w:rsidTr="00171924">
        <w:trPr>
          <w:trHeight w:val="737"/>
        </w:trPr>
        <w:tc>
          <w:tcPr>
            <w:tcW w:w="2988" w:type="dxa"/>
            <w:shd w:val="clear" w:color="auto" w:fill="C2D69B" w:themeFill="accent3" w:themeFillTint="99"/>
            <w:vAlign w:val="center"/>
          </w:tcPr>
          <w:p w14:paraId="329335B5" w14:textId="1F40002C" w:rsidR="00F91D61" w:rsidRPr="003140C4" w:rsidRDefault="0000757D" w:rsidP="00343B79">
            <w:pPr>
              <w:jc w:val="center"/>
              <w:rPr>
                <w:rFonts w:ascii="Times New Roman" w:hAnsi="Times New Roman"/>
                <w:b/>
                <w:sz w:val="28"/>
                <w:szCs w:val="28"/>
              </w:rPr>
            </w:pPr>
            <w:r w:rsidRPr="003140C4">
              <w:rPr>
                <w:rFonts w:ascii="Times New Roman" w:hAnsi="Times New Roman"/>
                <w:b/>
                <w:sz w:val="28"/>
                <w:szCs w:val="28"/>
              </w:rPr>
              <w:t>Titel 2</w:t>
            </w:r>
          </w:p>
        </w:tc>
        <w:tc>
          <w:tcPr>
            <w:tcW w:w="6866" w:type="dxa"/>
            <w:shd w:val="clear" w:color="auto" w:fill="C2D69B" w:themeFill="accent3" w:themeFillTint="99"/>
            <w:vAlign w:val="center"/>
          </w:tcPr>
          <w:p w14:paraId="548022FD" w14:textId="59B6B17C" w:rsidR="00F91D61" w:rsidRPr="003140C4" w:rsidRDefault="006C226B" w:rsidP="00343B79">
            <w:pPr>
              <w:jc w:val="center"/>
              <w:rPr>
                <w:rFonts w:ascii="Times New Roman" w:hAnsi="Times New Roman"/>
                <w:b/>
                <w:bCs/>
                <w:sz w:val="28"/>
                <w:szCs w:val="28"/>
              </w:rPr>
            </w:pPr>
            <w:r w:rsidRPr="003140C4">
              <w:rPr>
                <w:rFonts w:ascii="Times New Roman" w:hAnsi="Times New Roman"/>
                <w:b/>
                <w:bCs/>
                <w:sz w:val="28"/>
                <w:szCs w:val="28"/>
              </w:rPr>
              <w:t>Analytisk geometri</w:t>
            </w:r>
          </w:p>
        </w:tc>
      </w:tr>
      <w:tr w:rsidR="00B40AC7" w:rsidRPr="00B40AC7" w14:paraId="26F7944E" w14:textId="77777777" w:rsidTr="00171924">
        <w:tc>
          <w:tcPr>
            <w:tcW w:w="2988" w:type="dxa"/>
            <w:shd w:val="clear" w:color="auto" w:fill="C2D69B" w:themeFill="accent3" w:themeFillTint="99"/>
            <w:vAlign w:val="center"/>
          </w:tcPr>
          <w:p w14:paraId="58887AA8" w14:textId="77777777" w:rsidR="00F91D61" w:rsidRPr="00B40AC7" w:rsidRDefault="00F91D61" w:rsidP="00343B79">
            <w:pPr>
              <w:jc w:val="center"/>
              <w:rPr>
                <w:rFonts w:ascii="Times New Roman" w:hAnsi="Times New Roman"/>
                <w:b/>
              </w:rPr>
            </w:pPr>
            <w:r w:rsidRPr="00B40AC7">
              <w:rPr>
                <w:rFonts w:ascii="Times New Roman" w:hAnsi="Times New Roman"/>
                <w:b/>
              </w:rPr>
              <w:t>Indhold</w:t>
            </w:r>
          </w:p>
        </w:tc>
        <w:tc>
          <w:tcPr>
            <w:tcW w:w="6866" w:type="dxa"/>
            <w:shd w:val="clear" w:color="auto" w:fill="D9D9D9" w:themeFill="background1" w:themeFillShade="D9"/>
            <w:vAlign w:val="center"/>
          </w:tcPr>
          <w:p w14:paraId="1AB8DA8E" w14:textId="77777777" w:rsidR="00343B79" w:rsidRDefault="00343B79" w:rsidP="00343B79">
            <w:pPr>
              <w:rPr>
                <w:rFonts w:ascii="Times New Roman" w:hAnsi="Times New Roman"/>
              </w:rPr>
            </w:pPr>
          </w:p>
          <w:p w14:paraId="0DFACD4E" w14:textId="755360E3" w:rsidR="00343B79" w:rsidRDefault="005A6A3F" w:rsidP="00343B79">
            <w:pPr>
              <w:rPr>
                <w:rFonts w:ascii="Times New Roman" w:hAnsi="Times New Roman"/>
              </w:rPr>
            </w:pPr>
            <w:r>
              <w:rPr>
                <w:rFonts w:ascii="Times New Roman" w:hAnsi="Times New Roman"/>
              </w:rPr>
              <w:t>Jens Carstensen, Jesper Frandsen og Jens Studsgaard: hf MAT B som iBog, Systime. Afsnit 5.1 – 5.8</w:t>
            </w:r>
          </w:p>
          <w:p w14:paraId="275170FF" w14:textId="77777777" w:rsidR="00343B79" w:rsidRDefault="00343B79" w:rsidP="00343B79">
            <w:pPr>
              <w:rPr>
                <w:rFonts w:ascii="Times New Roman" w:hAnsi="Times New Roman"/>
              </w:rPr>
            </w:pPr>
          </w:p>
          <w:p w14:paraId="74B28533" w14:textId="66C3F315" w:rsidR="00E37E88" w:rsidRDefault="00343B79" w:rsidP="00343B79">
            <w:pPr>
              <w:rPr>
                <w:rFonts w:ascii="Times New Roman" w:hAnsi="Times New Roman"/>
              </w:rPr>
            </w:pPr>
            <w:r>
              <w:rPr>
                <w:rFonts w:ascii="Times New Roman" w:hAnsi="Times New Roman"/>
              </w:rPr>
              <w:t>YouTube af Lars Bronée, modul 9 – 12.</w:t>
            </w:r>
            <w:r w:rsidR="005A6A3F">
              <w:rPr>
                <w:rFonts w:ascii="Times New Roman" w:hAnsi="Times New Roman"/>
              </w:rPr>
              <w:br/>
            </w:r>
          </w:p>
          <w:p w14:paraId="534C2DDE" w14:textId="0651475F" w:rsidR="005A6A3F" w:rsidRPr="006C226B" w:rsidRDefault="005A6A3F" w:rsidP="00343B79">
            <w:pPr>
              <w:rPr>
                <w:rFonts w:ascii="Times New Roman" w:hAnsi="Times New Roman"/>
              </w:rPr>
            </w:pPr>
            <w:r>
              <w:rPr>
                <w:rFonts w:ascii="Times New Roman" w:hAnsi="Times New Roman"/>
              </w:rPr>
              <w:t>– l</w:t>
            </w:r>
            <w:r w:rsidRPr="005A6A3F">
              <w:rPr>
                <w:rFonts w:ascii="Times New Roman" w:hAnsi="Times New Roman"/>
              </w:rPr>
              <w:t>injens ligning, linjens ligning gennem 2 punkter, afstand punkt-linje og punkt-punkt. Cirklens ligning, ortogonale linjer, en linjes spidse vinkel med x-aksen (hældningsvinkel), vinkler mellem linjer, skæringspunkt mellem 2 linjer og skæringspunkter mellem linje og cirkel</w:t>
            </w:r>
            <w:r>
              <w:rPr>
                <w:rFonts w:ascii="Times New Roman" w:hAnsi="Times New Roman"/>
              </w:rPr>
              <w:t>.</w:t>
            </w:r>
          </w:p>
          <w:p w14:paraId="7FACE5C4" w14:textId="77777777" w:rsidR="00E32527" w:rsidRPr="00B40AC7" w:rsidRDefault="00E32527" w:rsidP="00343B79">
            <w:pPr>
              <w:pStyle w:val="Listeafsnit"/>
              <w:jc w:val="center"/>
              <w:rPr>
                <w:rFonts w:ascii="Times New Roman" w:hAnsi="Times New Roman"/>
              </w:rPr>
            </w:pPr>
          </w:p>
        </w:tc>
      </w:tr>
      <w:tr w:rsidR="00B40AC7" w:rsidRPr="00B40AC7" w14:paraId="0C21EC17" w14:textId="77777777" w:rsidTr="00171924">
        <w:trPr>
          <w:trHeight w:val="737"/>
        </w:trPr>
        <w:tc>
          <w:tcPr>
            <w:tcW w:w="2988" w:type="dxa"/>
            <w:shd w:val="clear" w:color="auto" w:fill="C2D69B" w:themeFill="accent3" w:themeFillTint="99"/>
            <w:vAlign w:val="center"/>
          </w:tcPr>
          <w:p w14:paraId="5FBA18B7" w14:textId="38915C2A" w:rsidR="00F91D61" w:rsidRPr="00B40AC7" w:rsidRDefault="005A6A3F" w:rsidP="00D63E3E">
            <w:pPr>
              <w:jc w:val="center"/>
              <w:rPr>
                <w:rFonts w:ascii="Times New Roman" w:hAnsi="Times New Roman"/>
                <w:b/>
              </w:rPr>
            </w:pPr>
            <w:r>
              <w:rPr>
                <w:rFonts w:ascii="Times New Roman" w:hAnsi="Times New Roman"/>
                <w:b/>
              </w:rPr>
              <w:t>Volumen</w:t>
            </w:r>
          </w:p>
        </w:tc>
        <w:tc>
          <w:tcPr>
            <w:tcW w:w="6866" w:type="dxa"/>
            <w:shd w:val="clear" w:color="auto" w:fill="D9D9D9" w:themeFill="background1" w:themeFillShade="D9"/>
            <w:vAlign w:val="center"/>
          </w:tcPr>
          <w:p w14:paraId="688331FF" w14:textId="75283927" w:rsidR="00A77B24" w:rsidRPr="00B40AC7" w:rsidRDefault="005A6A3F" w:rsidP="00343B79">
            <w:pPr>
              <w:jc w:val="center"/>
              <w:rPr>
                <w:rFonts w:ascii="Times New Roman" w:hAnsi="Times New Roman"/>
              </w:rPr>
            </w:pPr>
            <w:r>
              <w:rPr>
                <w:rFonts w:ascii="Times New Roman" w:hAnsi="Times New Roman"/>
              </w:rPr>
              <w:t>15,5% af undervisningsmængden</w:t>
            </w:r>
            <w:r w:rsidR="00C83B9E">
              <w:rPr>
                <w:rFonts w:ascii="Times New Roman" w:hAnsi="Times New Roman"/>
              </w:rPr>
              <w:t>.</w:t>
            </w:r>
          </w:p>
        </w:tc>
      </w:tr>
      <w:tr w:rsidR="00B40AC7" w:rsidRPr="00B40AC7" w14:paraId="52C161F6" w14:textId="77777777" w:rsidTr="00E25109">
        <w:trPr>
          <w:trHeight w:val="624"/>
        </w:trPr>
        <w:tc>
          <w:tcPr>
            <w:tcW w:w="2988" w:type="dxa"/>
            <w:shd w:val="clear" w:color="auto" w:fill="C2D69B" w:themeFill="accent3" w:themeFillTint="99"/>
            <w:vAlign w:val="center"/>
          </w:tcPr>
          <w:p w14:paraId="0C6AF53E" w14:textId="77777777" w:rsidR="00F91D61" w:rsidRPr="00B40AC7" w:rsidRDefault="00F91D61" w:rsidP="00343B79">
            <w:pPr>
              <w:jc w:val="center"/>
              <w:rPr>
                <w:rFonts w:ascii="Times New Roman" w:hAnsi="Times New Roman"/>
                <w:b/>
              </w:rPr>
            </w:pPr>
            <w:r w:rsidRPr="00B40AC7">
              <w:rPr>
                <w:rFonts w:ascii="Times New Roman" w:hAnsi="Times New Roman"/>
                <w:b/>
              </w:rPr>
              <w:t>Særlige fokuspunkter</w:t>
            </w:r>
          </w:p>
        </w:tc>
        <w:tc>
          <w:tcPr>
            <w:tcW w:w="6866" w:type="dxa"/>
            <w:shd w:val="clear" w:color="auto" w:fill="D9D9D9" w:themeFill="background1" w:themeFillShade="D9"/>
            <w:vAlign w:val="center"/>
          </w:tcPr>
          <w:p w14:paraId="4F678E0D" w14:textId="488097E0" w:rsidR="00F91D61" w:rsidRPr="00B40AC7" w:rsidRDefault="00E25109" w:rsidP="00E25109">
            <w:pPr>
              <w:jc w:val="center"/>
            </w:pPr>
            <w:r>
              <w:rPr>
                <w:rFonts w:ascii="Times New Roman" w:hAnsi="Times New Roman"/>
              </w:rPr>
              <w:t>At arbejde med ”cases” fra virkeligheden, under indlæringen.</w:t>
            </w:r>
          </w:p>
        </w:tc>
      </w:tr>
      <w:tr w:rsidR="00B40AC7" w:rsidRPr="00B40AC7" w14:paraId="6B4226CA" w14:textId="77777777" w:rsidTr="00171924">
        <w:trPr>
          <w:trHeight w:val="850"/>
        </w:trPr>
        <w:tc>
          <w:tcPr>
            <w:tcW w:w="2988" w:type="dxa"/>
            <w:shd w:val="clear" w:color="auto" w:fill="C2D69B" w:themeFill="accent3" w:themeFillTint="99"/>
            <w:vAlign w:val="center"/>
          </w:tcPr>
          <w:p w14:paraId="5FD80104" w14:textId="77777777" w:rsidR="00F91D61" w:rsidRPr="00B40AC7" w:rsidRDefault="00F91D61" w:rsidP="00343B79">
            <w:pPr>
              <w:jc w:val="center"/>
              <w:rPr>
                <w:rFonts w:ascii="Times New Roman" w:hAnsi="Times New Roman"/>
                <w:b/>
              </w:rPr>
            </w:pPr>
            <w:r w:rsidRPr="00B40AC7">
              <w:rPr>
                <w:rFonts w:ascii="Times New Roman" w:hAnsi="Times New Roman"/>
                <w:b/>
              </w:rPr>
              <w:t>Væsentligste arbejdsformer</w:t>
            </w:r>
          </w:p>
        </w:tc>
        <w:tc>
          <w:tcPr>
            <w:tcW w:w="6866" w:type="dxa"/>
            <w:shd w:val="clear" w:color="auto" w:fill="D9D9D9" w:themeFill="background1" w:themeFillShade="D9"/>
            <w:vAlign w:val="center"/>
          </w:tcPr>
          <w:p w14:paraId="7CABF0CF" w14:textId="1695353E" w:rsidR="00F91D61" w:rsidRPr="00B40AC7" w:rsidRDefault="00343B79" w:rsidP="00343B79">
            <w:pPr>
              <w:jc w:val="center"/>
              <w:rPr>
                <w:rFonts w:ascii="Times New Roman" w:hAnsi="Times New Roman"/>
              </w:rPr>
            </w:pPr>
            <w:r>
              <w:rPr>
                <w:rFonts w:ascii="Times New Roman" w:hAnsi="Times New Roman"/>
              </w:rPr>
              <w:t>Virtuelt</w:t>
            </w:r>
            <w:r w:rsidR="00C83B9E">
              <w:rPr>
                <w:rFonts w:ascii="Times New Roman" w:hAnsi="Times New Roman"/>
              </w:rPr>
              <w:t>, gruppearbejde break-out i Canvas.</w:t>
            </w:r>
          </w:p>
        </w:tc>
      </w:tr>
    </w:tbl>
    <w:p w14:paraId="63D6FB4E" w14:textId="77777777" w:rsidR="0061123A" w:rsidRPr="00B40AC7" w:rsidRDefault="004E6E46" w:rsidP="004E6E46">
      <w:pPr>
        <w:rPr>
          <w:rFonts w:ascii="Times New Roman" w:hAnsi="Times New Roman"/>
        </w:rPr>
      </w:pPr>
      <w:r w:rsidRPr="00B40AC7">
        <w:rPr>
          <w:rFonts w:ascii="Times New Roman" w:hAnsi="Times New Roman"/>
        </w:rPr>
        <w:t xml:space="preserve"> </w:t>
      </w:r>
    </w:p>
    <w:p w14:paraId="4973DD24" w14:textId="77777777" w:rsidR="0033380C" w:rsidRPr="00B40AC7" w:rsidRDefault="0061123A" w:rsidP="0033380C">
      <w:pPr>
        <w:rPr>
          <w:rFonts w:ascii="Times New Roman" w:hAnsi="Times New Roman"/>
          <w:b/>
          <w:sz w:val="28"/>
          <w:szCs w:val="28"/>
        </w:rPr>
      </w:pPr>
      <w:r w:rsidRPr="00B40AC7">
        <w:rPr>
          <w:rFonts w:ascii="Times New Roman" w:hAnsi="Times New Roman"/>
        </w:rPr>
        <w:br w:type="page"/>
      </w:r>
      <w:r w:rsidR="0033380C" w:rsidRPr="00B40AC7">
        <w:rPr>
          <w:rFonts w:ascii="Times New Roman" w:hAnsi="Times New Roman"/>
          <w:b/>
          <w:sz w:val="28"/>
          <w:szCs w:val="28"/>
        </w:rPr>
        <w:lastRenderedPageBreak/>
        <w:t>Beskrivelse af undervisningsforløb</w:t>
      </w:r>
    </w:p>
    <w:p w14:paraId="7CF786F1" w14:textId="77777777" w:rsidR="0033380C" w:rsidRPr="00B40AC7" w:rsidRDefault="0033380C" w:rsidP="0033380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6705"/>
      </w:tblGrid>
      <w:tr w:rsidR="00B40AC7" w:rsidRPr="00B40AC7" w14:paraId="51154CA5" w14:textId="77777777" w:rsidTr="00742CB2">
        <w:trPr>
          <w:trHeight w:val="567"/>
        </w:trPr>
        <w:tc>
          <w:tcPr>
            <w:tcW w:w="2988" w:type="dxa"/>
            <w:shd w:val="clear" w:color="auto" w:fill="C2D69B" w:themeFill="accent3" w:themeFillTint="99"/>
            <w:vAlign w:val="center"/>
          </w:tcPr>
          <w:p w14:paraId="194862E2" w14:textId="657BD26D" w:rsidR="0033380C" w:rsidRPr="003140C4" w:rsidRDefault="0033380C" w:rsidP="00B63430">
            <w:pPr>
              <w:jc w:val="center"/>
              <w:rPr>
                <w:rFonts w:ascii="Times New Roman" w:hAnsi="Times New Roman"/>
                <w:b/>
                <w:sz w:val="28"/>
                <w:szCs w:val="28"/>
              </w:rPr>
            </w:pPr>
            <w:r w:rsidRPr="003140C4">
              <w:rPr>
                <w:rFonts w:ascii="Times New Roman" w:hAnsi="Times New Roman"/>
                <w:b/>
                <w:sz w:val="28"/>
                <w:szCs w:val="28"/>
              </w:rPr>
              <w:t>Tite</w:t>
            </w:r>
            <w:r w:rsidR="004E6E46" w:rsidRPr="003140C4">
              <w:rPr>
                <w:rFonts w:ascii="Times New Roman" w:hAnsi="Times New Roman"/>
                <w:b/>
                <w:sz w:val="28"/>
                <w:szCs w:val="28"/>
              </w:rPr>
              <w:t>l 3</w:t>
            </w:r>
          </w:p>
        </w:tc>
        <w:tc>
          <w:tcPr>
            <w:tcW w:w="6866" w:type="dxa"/>
            <w:shd w:val="clear" w:color="auto" w:fill="C2D69B" w:themeFill="accent3" w:themeFillTint="99"/>
            <w:vAlign w:val="center"/>
          </w:tcPr>
          <w:p w14:paraId="0906486E" w14:textId="19045AB3" w:rsidR="0033380C" w:rsidRPr="003140C4" w:rsidRDefault="00D63E3E" w:rsidP="00D63E3E">
            <w:pPr>
              <w:jc w:val="center"/>
              <w:rPr>
                <w:rFonts w:ascii="Times New Roman" w:hAnsi="Times New Roman"/>
                <w:b/>
                <w:bCs/>
                <w:sz w:val="28"/>
                <w:szCs w:val="28"/>
              </w:rPr>
            </w:pPr>
            <w:bookmarkStart w:id="1" w:name="Titel6"/>
            <w:bookmarkEnd w:id="1"/>
            <w:r w:rsidRPr="003140C4">
              <w:rPr>
                <w:rFonts w:ascii="Times New Roman" w:hAnsi="Times New Roman"/>
                <w:b/>
                <w:bCs/>
                <w:sz w:val="28"/>
                <w:szCs w:val="28"/>
              </w:rPr>
              <w:t>Differentialregning/Funktioner</w:t>
            </w:r>
          </w:p>
        </w:tc>
      </w:tr>
      <w:tr w:rsidR="00B40AC7" w:rsidRPr="00B40AC7" w14:paraId="5D5D240A" w14:textId="77777777" w:rsidTr="00742CB2">
        <w:tc>
          <w:tcPr>
            <w:tcW w:w="2988" w:type="dxa"/>
            <w:shd w:val="clear" w:color="auto" w:fill="C2D69B" w:themeFill="accent3" w:themeFillTint="99"/>
            <w:vAlign w:val="center"/>
          </w:tcPr>
          <w:p w14:paraId="392A47FC" w14:textId="77777777" w:rsidR="0033380C" w:rsidRPr="00B40AC7" w:rsidRDefault="0033380C" w:rsidP="00D63E3E">
            <w:pPr>
              <w:jc w:val="center"/>
              <w:rPr>
                <w:rFonts w:ascii="Times New Roman" w:hAnsi="Times New Roman"/>
                <w:b/>
              </w:rPr>
            </w:pPr>
            <w:r w:rsidRPr="00B40AC7">
              <w:rPr>
                <w:rFonts w:ascii="Times New Roman" w:hAnsi="Times New Roman"/>
                <w:b/>
              </w:rPr>
              <w:t>Indhold</w:t>
            </w:r>
          </w:p>
        </w:tc>
        <w:tc>
          <w:tcPr>
            <w:tcW w:w="6866" w:type="dxa"/>
            <w:shd w:val="clear" w:color="auto" w:fill="D9D9D9" w:themeFill="background1" w:themeFillShade="D9"/>
            <w:vAlign w:val="center"/>
          </w:tcPr>
          <w:p w14:paraId="6FE9AC0E" w14:textId="77777777" w:rsidR="00D63E3E" w:rsidRDefault="00D63E3E" w:rsidP="00D63E3E">
            <w:pPr>
              <w:rPr>
                <w:rFonts w:ascii="Times New Roman" w:hAnsi="Times New Roman"/>
              </w:rPr>
            </w:pPr>
          </w:p>
          <w:p w14:paraId="43642784" w14:textId="499538A7" w:rsidR="00D63E3E" w:rsidRDefault="00D63E3E" w:rsidP="00D63E3E">
            <w:pPr>
              <w:rPr>
                <w:rFonts w:ascii="Times New Roman" w:hAnsi="Times New Roman"/>
              </w:rPr>
            </w:pPr>
            <w:r>
              <w:rPr>
                <w:rFonts w:ascii="Times New Roman" w:hAnsi="Times New Roman"/>
              </w:rPr>
              <w:t>Jens Carstensen, Jesper Frandsen og Jens Studsgaard: hf MAT B, 1. udgave, 2. oplag. Nørhaven Book, 2007,</w:t>
            </w:r>
            <w:r>
              <w:rPr>
                <w:rFonts w:ascii="Times New Roman" w:hAnsi="Times New Roman"/>
              </w:rPr>
              <w:br/>
              <w:t xml:space="preserve">side 33 – </w:t>
            </w:r>
            <w:r w:rsidR="00962887">
              <w:rPr>
                <w:rFonts w:ascii="Times New Roman" w:hAnsi="Times New Roman"/>
              </w:rPr>
              <w:t>3</w:t>
            </w:r>
            <w:r>
              <w:rPr>
                <w:rFonts w:ascii="Times New Roman" w:hAnsi="Times New Roman"/>
              </w:rPr>
              <w:t>4, side 128 – 137, side 154, side 160 – 163 og side 194 – 198.</w:t>
            </w:r>
          </w:p>
          <w:p w14:paraId="79A9CF52" w14:textId="727A949D" w:rsidR="00D63E3E" w:rsidRDefault="00D63E3E" w:rsidP="00D63E3E">
            <w:pPr>
              <w:rPr>
                <w:rFonts w:ascii="Times New Roman" w:hAnsi="Times New Roman"/>
              </w:rPr>
            </w:pPr>
            <w:r>
              <w:rPr>
                <w:rFonts w:ascii="Times New Roman" w:hAnsi="Times New Roman"/>
              </w:rPr>
              <w:br/>
              <w:t>YouTube af Lars Bronée, modul 13 – 16, 18, 20 – 25 og 27.</w:t>
            </w:r>
          </w:p>
          <w:p w14:paraId="40F79DD1" w14:textId="77777777" w:rsidR="00D63E3E" w:rsidRDefault="00D63E3E" w:rsidP="00D63E3E">
            <w:pPr>
              <w:rPr>
                <w:rFonts w:ascii="Times New Roman" w:hAnsi="Times New Roman"/>
              </w:rPr>
            </w:pPr>
          </w:p>
          <w:p w14:paraId="56B9968C" w14:textId="77777777" w:rsidR="00320BCD" w:rsidRDefault="00D63E3E" w:rsidP="00D63E3E">
            <w:pPr>
              <w:rPr>
                <w:rFonts w:ascii="Times New Roman" w:hAnsi="Times New Roman"/>
              </w:rPr>
            </w:pPr>
            <w:r>
              <w:rPr>
                <w:rFonts w:ascii="Times New Roman" w:hAnsi="Times New Roman"/>
              </w:rPr>
              <w:t>– f</w:t>
            </w:r>
            <w:r w:rsidRPr="00D63E3E">
              <w:rPr>
                <w:rFonts w:ascii="Times New Roman" w:hAnsi="Times New Roman"/>
              </w:rPr>
              <w:t>unktionsbegrebet, forskellige funktionstyper, lineære, eksponentielle og potensfunktioner. Polynomier af højere grad end 2.</w:t>
            </w:r>
          </w:p>
          <w:p w14:paraId="324AFF7C" w14:textId="77777777" w:rsidR="00320BCD" w:rsidRDefault="00D63E3E" w:rsidP="00D63E3E">
            <w:pPr>
              <w:rPr>
                <w:rFonts w:ascii="Times New Roman" w:hAnsi="Times New Roman"/>
              </w:rPr>
            </w:pPr>
            <w:r w:rsidRPr="00D63E3E">
              <w:rPr>
                <w:rFonts w:ascii="Times New Roman" w:hAnsi="Times New Roman"/>
              </w:rPr>
              <w:t xml:space="preserve">Nulpunkter/rødder for polynomier. </w:t>
            </w:r>
          </w:p>
          <w:p w14:paraId="15D5700B" w14:textId="027DE1C5" w:rsidR="00D63E3E" w:rsidRPr="00D63E3E" w:rsidRDefault="00D63E3E" w:rsidP="00D63E3E">
            <w:pPr>
              <w:rPr>
                <w:rFonts w:ascii="Times New Roman" w:hAnsi="Times New Roman"/>
              </w:rPr>
            </w:pPr>
            <w:r w:rsidRPr="00D63E3E">
              <w:rPr>
                <w:rFonts w:ascii="Times New Roman" w:hAnsi="Times New Roman"/>
              </w:rPr>
              <w:t>Definitions, - og værdimængden for funktioner. Metoder, der kræver grafisk aflæsning.</w:t>
            </w:r>
          </w:p>
          <w:p w14:paraId="3A330FBD" w14:textId="77777777" w:rsidR="00320BCD" w:rsidRDefault="00D63E3E" w:rsidP="00D63E3E">
            <w:pPr>
              <w:rPr>
                <w:rFonts w:ascii="Times New Roman" w:hAnsi="Times New Roman"/>
              </w:rPr>
            </w:pPr>
            <w:r w:rsidRPr="00D63E3E">
              <w:rPr>
                <w:rFonts w:ascii="Times New Roman" w:hAnsi="Times New Roman"/>
              </w:rPr>
              <w:t>Differentiation af konstante funktioner, lineære funktioner, potensfunktioner, eksponentialfunktioner, kvadratrodsfunktionen, den</w:t>
            </w:r>
          </w:p>
          <w:p w14:paraId="1A3765F3" w14:textId="77777777" w:rsidR="00320BCD" w:rsidRDefault="00D63E3E" w:rsidP="00D63E3E">
            <w:pPr>
              <w:rPr>
                <w:rFonts w:ascii="Times New Roman" w:hAnsi="Times New Roman"/>
              </w:rPr>
            </w:pPr>
            <w:r w:rsidRPr="00D63E3E">
              <w:rPr>
                <w:rFonts w:ascii="Times New Roman" w:hAnsi="Times New Roman"/>
              </w:rPr>
              <w:t>naturlige logaritme ln(x), den naturlige eksponentialfunktion e^x, regneregler for differentiation, dvs konstant gange funktion,</w:t>
            </w:r>
          </w:p>
          <w:p w14:paraId="38199992" w14:textId="77777777" w:rsidR="00320BCD" w:rsidRDefault="00D63E3E" w:rsidP="00D63E3E">
            <w:pPr>
              <w:rPr>
                <w:rFonts w:ascii="Times New Roman" w:hAnsi="Times New Roman"/>
              </w:rPr>
            </w:pPr>
            <w:r w:rsidRPr="00D63E3E">
              <w:rPr>
                <w:rFonts w:ascii="Times New Roman" w:hAnsi="Times New Roman"/>
              </w:rPr>
              <w:t xml:space="preserve">funktion gange funktion (produktreglen), sum og differens af 2 funktioner, sammensat funktion, hvor indre er en lineær funktion. At kunne bestemme tangenter til grafen for en funktion f(x) i </w:t>
            </w:r>
          </w:p>
          <w:p w14:paraId="64C3F7F6" w14:textId="77777777" w:rsidR="00E25109" w:rsidRDefault="00D63E3E" w:rsidP="00D63E3E">
            <w:pPr>
              <w:rPr>
                <w:rFonts w:ascii="Times New Roman" w:hAnsi="Times New Roman"/>
              </w:rPr>
            </w:pPr>
            <w:r w:rsidRPr="00D63E3E">
              <w:rPr>
                <w:rFonts w:ascii="Times New Roman" w:hAnsi="Times New Roman"/>
              </w:rPr>
              <w:t>røringspunktet (x0, f(x0)). At kunne udregne differentialkvotienter ud fra den differentierede funktion f `(x) og at kunne fortolke denne differentialkvotient, som øjeblikkelige væksthastigheder for funktioner i et givent punkt x0. At kunne foretage</w:t>
            </w:r>
          </w:p>
          <w:p w14:paraId="7C51C6D5" w14:textId="77777777" w:rsidR="00E25109" w:rsidRDefault="00D63E3E" w:rsidP="00D63E3E">
            <w:pPr>
              <w:rPr>
                <w:rFonts w:ascii="Times New Roman" w:hAnsi="Times New Roman"/>
              </w:rPr>
            </w:pPr>
            <w:r w:rsidRPr="00D63E3E">
              <w:rPr>
                <w:rFonts w:ascii="Times New Roman" w:hAnsi="Times New Roman"/>
              </w:rPr>
              <w:t xml:space="preserve">monotoniforholdsundersøgelser ved hjælp af f `(x) for funktioner ved hjælp af den afledte/differentierede funktion. At forstå </w:t>
            </w:r>
          </w:p>
          <w:p w14:paraId="5AC47A5B" w14:textId="77777777" w:rsidR="00E25109" w:rsidRDefault="00D63E3E" w:rsidP="00D63E3E">
            <w:pPr>
              <w:rPr>
                <w:rFonts w:ascii="Times New Roman" w:hAnsi="Times New Roman"/>
              </w:rPr>
            </w:pPr>
            <w:r w:rsidRPr="00D63E3E">
              <w:rPr>
                <w:rFonts w:ascii="Times New Roman" w:hAnsi="Times New Roman"/>
              </w:rPr>
              <w:t xml:space="preserve">ekstremumspunkter for funktioner og at disse enten kan være </w:t>
            </w:r>
          </w:p>
          <w:p w14:paraId="6ED59205" w14:textId="77777777" w:rsidR="00E25109" w:rsidRDefault="00D63E3E" w:rsidP="00D63E3E">
            <w:pPr>
              <w:rPr>
                <w:rFonts w:ascii="Times New Roman" w:hAnsi="Times New Roman"/>
              </w:rPr>
            </w:pPr>
            <w:r w:rsidRPr="00D63E3E">
              <w:rPr>
                <w:rFonts w:ascii="Times New Roman" w:hAnsi="Times New Roman"/>
              </w:rPr>
              <w:t>lokale eller globale maxima eller minima. At kende til vandrette vendetangenter og begrebet monotone funktioner. At kunne</w:t>
            </w:r>
          </w:p>
          <w:p w14:paraId="7BD5F683" w14:textId="77777777" w:rsidR="00E25109" w:rsidRDefault="00D63E3E" w:rsidP="00D63E3E">
            <w:pPr>
              <w:rPr>
                <w:rFonts w:ascii="Times New Roman" w:hAnsi="Times New Roman"/>
              </w:rPr>
            </w:pPr>
            <w:r w:rsidRPr="00D63E3E">
              <w:rPr>
                <w:rFonts w:ascii="Times New Roman" w:hAnsi="Times New Roman"/>
              </w:rPr>
              <w:t>optimere funktioner, dvs. monotoniforholdsundersøgelser til at</w:t>
            </w:r>
          </w:p>
          <w:p w14:paraId="64BEA843" w14:textId="5A5EE81D" w:rsidR="00D63E3E" w:rsidRDefault="00D63E3E" w:rsidP="00D63E3E">
            <w:pPr>
              <w:rPr>
                <w:rFonts w:ascii="Times New Roman" w:hAnsi="Times New Roman"/>
              </w:rPr>
            </w:pPr>
            <w:r w:rsidRPr="00D63E3E">
              <w:rPr>
                <w:rFonts w:ascii="Times New Roman" w:hAnsi="Times New Roman"/>
              </w:rPr>
              <w:t>bestemme globale maxima og minima</w:t>
            </w:r>
            <w:r w:rsidR="00320BCD">
              <w:rPr>
                <w:rFonts w:ascii="Times New Roman" w:hAnsi="Times New Roman"/>
              </w:rPr>
              <w:t>.</w:t>
            </w:r>
          </w:p>
          <w:p w14:paraId="2500F343" w14:textId="77777777" w:rsidR="00D63E3E" w:rsidRDefault="00D63E3E" w:rsidP="00D63E3E">
            <w:pPr>
              <w:pStyle w:val="Listeafsnit"/>
              <w:rPr>
                <w:rFonts w:ascii="Times New Roman" w:hAnsi="Times New Roman"/>
              </w:rPr>
            </w:pPr>
          </w:p>
          <w:p w14:paraId="45D02661" w14:textId="076ABDD3" w:rsidR="00D63E3E" w:rsidRPr="00B40AC7" w:rsidRDefault="00D63E3E" w:rsidP="00D63E3E">
            <w:pPr>
              <w:pStyle w:val="Listeafsnit"/>
              <w:rPr>
                <w:rFonts w:ascii="Times New Roman" w:hAnsi="Times New Roman"/>
              </w:rPr>
            </w:pPr>
          </w:p>
        </w:tc>
      </w:tr>
      <w:tr w:rsidR="00B40AC7" w:rsidRPr="00B40AC7" w14:paraId="76C95A8A" w14:textId="77777777" w:rsidTr="00742CB2">
        <w:trPr>
          <w:trHeight w:val="680"/>
        </w:trPr>
        <w:tc>
          <w:tcPr>
            <w:tcW w:w="2988" w:type="dxa"/>
            <w:shd w:val="clear" w:color="auto" w:fill="C2D69B" w:themeFill="accent3" w:themeFillTint="99"/>
            <w:vAlign w:val="center"/>
          </w:tcPr>
          <w:p w14:paraId="7F4BE099" w14:textId="4182614D" w:rsidR="0033380C" w:rsidRPr="00D63E3E" w:rsidRDefault="00D63E3E" w:rsidP="00D63E3E">
            <w:pPr>
              <w:jc w:val="center"/>
              <w:rPr>
                <w:rFonts w:ascii="Times New Roman" w:hAnsi="Times New Roman"/>
                <w:b/>
                <w:lang w:val="en-US"/>
              </w:rPr>
            </w:pPr>
            <w:r>
              <w:rPr>
                <w:rFonts w:ascii="Times New Roman" w:hAnsi="Times New Roman"/>
                <w:b/>
                <w:lang w:val="en-US"/>
              </w:rPr>
              <w:t>Volumen</w:t>
            </w:r>
          </w:p>
        </w:tc>
        <w:tc>
          <w:tcPr>
            <w:tcW w:w="6866" w:type="dxa"/>
            <w:shd w:val="clear" w:color="auto" w:fill="D9D9D9" w:themeFill="background1" w:themeFillShade="D9"/>
            <w:vAlign w:val="center"/>
          </w:tcPr>
          <w:p w14:paraId="635609F8" w14:textId="23257EC3" w:rsidR="00A77B24" w:rsidRPr="00B40AC7" w:rsidRDefault="00D63E3E" w:rsidP="00D63E3E">
            <w:pPr>
              <w:jc w:val="center"/>
              <w:rPr>
                <w:rFonts w:ascii="Times New Roman" w:hAnsi="Times New Roman"/>
              </w:rPr>
            </w:pPr>
            <w:r>
              <w:rPr>
                <w:rFonts w:ascii="Times New Roman" w:hAnsi="Times New Roman"/>
              </w:rPr>
              <w:t>37,8% af undervisningsmængden</w:t>
            </w:r>
            <w:r w:rsidR="00C83B9E">
              <w:rPr>
                <w:rFonts w:ascii="Times New Roman" w:hAnsi="Times New Roman"/>
              </w:rPr>
              <w:t>.</w:t>
            </w:r>
          </w:p>
        </w:tc>
      </w:tr>
      <w:tr w:rsidR="00B40AC7" w:rsidRPr="00B40AC7" w14:paraId="61E1B97B" w14:textId="77777777" w:rsidTr="00742CB2">
        <w:trPr>
          <w:trHeight w:val="624"/>
        </w:trPr>
        <w:tc>
          <w:tcPr>
            <w:tcW w:w="2988" w:type="dxa"/>
            <w:shd w:val="clear" w:color="auto" w:fill="C2D69B" w:themeFill="accent3" w:themeFillTint="99"/>
            <w:vAlign w:val="center"/>
          </w:tcPr>
          <w:p w14:paraId="25A34C1B" w14:textId="77777777" w:rsidR="0033380C" w:rsidRPr="00B40AC7" w:rsidRDefault="0033380C" w:rsidP="00D63E3E">
            <w:pPr>
              <w:jc w:val="center"/>
              <w:rPr>
                <w:rFonts w:ascii="Times New Roman" w:hAnsi="Times New Roman"/>
                <w:b/>
              </w:rPr>
            </w:pPr>
            <w:r w:rsidRPr="00B40AC7">
              <w:rPr>
                <w:rFonts w:ascii="Times New Roman" w:hAnsi="Times New Roman"/>
                <w:b/>
              </w:rPr>
              <w:t>Særlige fokuspunkter</w:t>
            </w:r>
          </w:p>
        </w:tc>
        <w:tc>
          <w:tcPr>
            <w:tcW w:w="6866" w:type="dxa"/>
            <w:shd w:val="clear" w:color="auto" w:fill="D9D9D9" w:themeFill="background1" w:themeFillShade="D9"/>
            <w:vAlign w:val="center"/>
          </w:tcPr>
          <w:p w14:paraId="184D206D" w14:textId="311D3C0B" w:rsidR="006E378D" w:rsidRPr="00B40AC7" w:rsidRDefault="00E25109" w:rsidP="00D63E3E">
            <w:pPr>
              <w:jc w:val="center"/>
              <w:rPr>
                <w:rFonts w:ascii="Times New Roman" w:hAnsi="Times New Roman"/>
              </w:rPr>
            </w:pPr>
            <w:r>
              <w:rPr>
                <w:rFonts w:ascii="Times New Roman" w:hAnsi="Times New Roman"/>
              </w:rPr>
              <w:t>Grundig behandling af optimering</w:t>
            </w:r>
            <w:r w:rsidR="00962887">
              <w:rPr>
                <w:rFonts w:ascii="Times New Roman" w:hAnsi="Times New Roman"/>
              </w:rPr>
              <w:t>,</w:t>
            </w:r>
            <w:r>
              <w:rPr>
                <w:rFonts w:ascii="Times New Roman" w:hAnsi="Times New Roman"/>
              </w:rPr>
              <w:t xml:space="preserve"> gennem eksempler.</w:t>
            </w:r>
          </w:p>
        </w:tc>
      </w:tr>
      <w:tr w:rsidR="0033380C" w:rsidRPr="00B40AC7" w14:paraId="1C9DFD61" w14:textId="77777777" w:rsidTr="00742CB2">
        <w:trPr>
          <w:trHeight w:val="907"/>
        </w:trPr>
        <w:tc>
          <w:tcPr>
            <w:tcW w:w="2988" w:type="dxa"/>
            <w:shd w:val="clear" w:color="auto" w:fill="C2D69B" w:themeFill="accent3" w:themeFillTint="99"/>
            <w:vAlign w:val="center"/>
          </w:tcPr>
          <w:p w14:paraId="2B959341" w14:textId="77777777" w:rsidR="0033380C" w:rsidRPr="00B40AC7" w:rsidRDefault="0033380C" w:rsidP="00D63E3E">
            <w:pPr>
              <w:jc w:val="center"/>
              <w:rPr>
                <w:rFonts w:ascii="Times New Roman" w:hAnsi="Times New Roman"/>
                <w:b/>
              </w:rPr>
            </w:pPr>
            <w:r w:rsidRPr="00B40AC7">
              <w:rPr>
                <w:rFonts w:ascii="Times New Roman" w:hAnsi="Times New Roman"/>
                <w:b/>
              </w:rPr>
              <w:t>Væsentligste arbejdsformer</w:t>
            </w:r>
          </w:p>
        </w:tc>
        <w:tc>
          <w:tcPr>
            <w:tcW w:w="6866" w:type="dxa"/>
            <w:shd w:val="clear" w:color="auto" w:fill="D9D9D9" w:themeFill="background1" w:themeFillShade="D9"/>
            <w:vAlign w:val="center"/>
          </w:tcPr>
          <w:p w14:paraId="243EE9D9" w14:textId="291910C4" w:rsidR="0033380C" w:rsidRPr="00B40AC7" w:rsidRDefault="00D63E3E" w:rsidP="00D63E3E">
            <w:pPr>
              <w:jc w:val="center"/>
              <w:rPr>
                <w:rFonts w:ascii="Times New Roman" w:hAnsi="Times New Roman"/>
              </w:rPr>
            </w:pPr>
            <w:r>
              <w:rPr>
                <w:rFonts w:ascii="Times New Roman" w:hAnsi="Times New Roman"/>
              </w:rPr>
              <w:t>Virtuel</w:t>
            </w:r>
            <w:r w:rsidR="00E25109">
              <w:rPr>
                <w:rFonts w:ascii="Times New Roman" w:hAnsi="Times New Roman"/>
              </w:rPr>
              <w:t xml:space="preserve">, Canvas. </w:t>
            </w:r>
          </w:p>
        </w:tc>
      </w:tr>
    </w:tbl>
    <w:p w14:paraId="740E3A04" w14:textId="77777777" w:rsidR="0033380C" w:rsidRPr="00B40AC7" w:rsidRDefault="0033380C" w:rsidP="0033380C">
      <w:pPr>
        <w:rPr>
          <w:rFonts w:ascii="Times New Roman" w:hAnsi="Times New Roman"/>
        </w:rPr>
      </w:pPr>
    </w:p>
    <w:p w14:paraId="60D4AC1A" w14:textId="77777777" w:rsidR="00046E44" w:rsidRPr="00B40AC7" w:rsidRDefault="0033380C" w:rsidP="0033380C">
      <w:pPr>
        <w:rPr>
          <w:rFonts w:ascii="Times New Roman" w:hAnsi="Times New Roman"/>
          <w:b/>
          <w:sz w:val="28"/>
          <w:szCs w:val="28"/>
        </w:rPr>
      </w:pPr>
      <w:r w:rsidRPr="00B40AC7">
        <w:rPr>
          <w:rFonts w:ascii="Times New Roman" w:hAnsi="Times New Roman"/>
          <w:b/>
          <w:sz w:val="28"/>
          <w:szCs w:val="28"/>
        </w:rPr>
        <w:br w:type="page"/>
      </w:r>
      <w:r w:rsidR="00046E44" w:rsidRPr="00B40AC7">
        <w:rPr>
          <w:rFonts w:ascii="Times New Roman" w:hAnsi="Times New Roman"/>
          <w:b/>
          <w:sz w:val="28"/>
          <w:szCs w:val="28"/>
        </w:rPr>
        <w:lastRenderedPageBreak/>
        <w:t>Beskrivelse af undervisningsforløb</w:t>
      </w:r>
    </w:p>
    <w:p w14:paraId="59DB5D00" w14:textId="77777777" w:rsidR="00046E44" w:rsidRPr="00B40AC7" w:rsidRDefault="00046E44" w:rsidP="00046E4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6701"/>
      </w:tblGrid>
      <w:tr w:rsidR="00B40AC7" w:rsidRPr="00B40AC7" w14:paraId="3D84A858" w14:textId="77777777" w:rsidTr="00546D38">
        <w:trPr>
          <w:trHeight w:val="624"/>
        </w:trPr>
        <w:tc>
          <w:tcPr>
            <w:tcW w:w="2988" w:type="dxa"/>
            <w:shd w:val="clear" w:color="auto" w:fill="C2D69B" w:themeFill="accent3" w:themeFillTint="99"/>
            <w:vAlign w:val="center"/>
          </w:tcPr>
          <w:p w14:paraId="3DF820FD" w14:textId="1808AEFD" w:rsidR="00046E44" w:rsidRPr="00EE6BE0" w:rsidRDefault="00F41DAB" w:rsidP="00D85B43">
            <w:pPr>
              <w:jc w:val="center"/>
              <w:rPr>
                <w:rFonts w:ascii="Times New Roman" w:hAnsi="Times New Roman"/>
                <w:b/>
                <w:sz w:val="28"/>
                <w:szCs w:val="28"/>
              </w:rPr>
            </w:pPr>
            <w:r w:rsidRPr="00EE6BE0">
              <w:rPr>
                <w:rFonts w:ascii="Times New Roman" w:hAnsi="Times New Roman"/>
                <w:b/>
                <w:sz w:val="28"/>
                <w:szCs w:val="28"/>
              </w:rPr>
              <w:t>T</w:t>
            </w:r>
            <w:r w:rsidR="007F6E36" w:rsidRPr="00EE6BE0">
              <w:rPr>
                <w:rFonts w:ascii="Times New Roman" w:hAnsi="Times New Roman"/>
                <w:b/>
                <w:sz w:val="28"/>
                <w:szCs w:val="28"/>
              </w:rPr>
              <w:t>ite</w:t>
            </w:r>
            <w:r w:rsidR="004E6E46" w:rsidRPr="00EE6BE0">
              <w:rPr>
                <w:rFonts w:ascii="Times New Roman" w:hAnsi="Times New Roman"/>
                <w:b/>
                <w:sz w:val="28"/>
                <w:szCs w:val="28"/>
              </w:rPr>
              <w:t>l 4</w:t>
            </w:r>
          </w:p>
        </w:tc>
        <w:tc>
          <w:tcPr>
            <w:tcW w:w="6866" w:type="dxa"/>
            <w:shd w:val="clear" w:color="auto" w:fill="C2D69B" w:themeFill="accent3" w:themeFillTint="99"/>
            <w:vAlign w:val="center"/>
          </w:tcPr>
          <w:p w14:paraId="73166745" w14:textId="68D3C6E1" w:rsidR="00046E44" w:rsidRPr="00EE6BE0" w:rsidRDefault="00B564A1" w:rsidP="00D85B43">
            <w:pPr>
              <w:jc w:val="center"/>
              <w:rPr>
                <w:rFonts w:ascii="Times New Roman" w:hAnsi="Times New Roman"/>
                <w:b/>
                <w:bCs/>
                <w:sz w:val="28"/>
                <w:szCs w:val="28"/>
              </w:rPr>
            </w:pPr>
            <w:bookmarkStart w:id="2" w:name="Titel3"/>
            <w:bookmarkEnd w:id="2"/>
            <w:r w:rsidRPr="00EE6BE0">
              <w:rPr>
                <w:rFonts w:ascii="Times New Roman" w:hAnsi="Times New Roman"/>
                <w:b/>
                <w:bCs/>
                <w:sz w:val="28"/>
                <w:szCs w:val="28"/>
              </w:rPr>
              <w:t>Sandsynlighedsregning og statistik</w:t>
            </w:r>
          </w:p>
        </w:tc>
      </w:tr>
      <w:tr w:rsidR="00B40AC7" w:rsidRPr="00B40AC7" w14:paraId="4708444E" w14:textId="77777777" w:rsidTr="00546D38">
        <w:tc>
          <w:tcPr>
            <w:tcW w:w="2988" w:type="dxa"/>
            <w:shd w:val="clear" w:color="auto" w:fill="C2D69B" w:themeFill="accent3" w:themeFillTint="99"/>
            <w:vAlign w:val="center"/>
          </w:tcPr>
          <w:p w14:paraId="253B0F90" w14:textId="77777777" w:rsidR="00046E44" w:rsidRPr="00B40AC7" w:rsidRDefault="00046E44" w:rsidP="00D85B43">
            <w:pPr>
              <w:jc w:val="center"/>
              <w:rPr>
                <w:rFonts w:ascii="Times New Roman" w:hAnsi="Times New Roman"/>
                <w:b/>
              </w:rPr>
            </w:pPr>
            <w:r w:rsidRPr="00B40AC7">
              <w:rPr>
                <w:rFonts w:ascii="Times New Roman" w:hAnsi="Times New Roman"/>
                <w:b/>
              </w:rPr>
              <w:t>Indhold</w:t>
            </w:r>
          </w:p>
        </w:tc>
        <w:tc>
          <w:tcPr>
            <w:tcW w:w="6866" w:type="dxa"/>
            <w:shd w:val="clear" w:color="auto" w:fill="D9D9D9" w:themeFill="background1" w:themeFillShade="D9"/>
            <w:vAlign w:val="center"/>
          </w:tcPr>
          <w:p w14:paraId="66B01748" w14:textId="77777777" w:rsidR="00B564A1" w:rsidRDefault="00B564A1" w:rsidP="00D85B43">
            <w:pPr>
              <w:rPr>
                <w:rFonts w:ascii="Times New Roman" w:hAnsi="Times New Roman"/>
                <w:sz w:val="22"/>
                <w:szCs w:val="22"/>
              </w:rPr>
            </w:pPr>
          </w:p>
          <w:p w14:paraId="5C10A33B" w14:textId="443494E3" w:rsidR="00B564A1" w:rsidRPr="00B564A1" w:rsidRDefault="00B564A1" w:rsidP="00D85B43">
            <w:pPr>
              <w:rPr>
                <w:rFonts w:ascii="Times New Roman" w:hAnsi="Times New Roman"/>
                <w:sz w:val="22"/>
                <w:szCs w:val="22"/>
              </w:rPr>
            </w:pPr>
            <w:r w:rsidRPr="00B564A1">
              <w:rPr>
                <w:rFonts w:ascii="Times New Roman" w:hAnsi="Times New Roman"/>
                <w:sz w:val="22"/>
                <w:szCs w:val="22"/>
              </w:rPr>
              <w:t>Jens Carstensen, Jesper Frandsen og Jens Studsgaard: hf MAT B, 1. udgave, 2. oplag. Nørhaven Book, 2007,</w:t>
            </w:r>
            <w:r w:rsidRPr="00B564A1">
              <w:rPr>
                <w:rFonts w:ascii="Times New Roman" w:hAnsi="Times New Roman"/>
                <w:sz w:val="22"/>
                <w:szCs w:val="22"/>
              </w:rPr>
              <w:br/>
              <w:t xml:space="preserve">side </w:t>
            </w:r>
            <w:r>
              <w:rPr>
                <w:rFonts w:ascii="Times New Roman" w:hAnsi="Times New Roman"/>
                <w:sz w:val="22"/>
                <w:szCs w:val="22"/>
              </w:rPr>
              <w:t>246</w:t>
            </w:r>
            <w:r w:rsidRPr="00B564A1">
              <w:rPr>
                <w:rFonts w:ascii="Times New Roman" w:hAnsi="Times New Roman"/>
                <w:sz w:val="22"/>
                <w:szCs w:val="22"/>
              </w:rPr>
              <w:t xml:space="preserve"> – </w:t>
            </w:r>
            <w:r>
              <w:rPr>
                <w:rFonts w:ascii="Times New Roman" w:hAnsi="Times New Roman"/>
                <w:sz w:val="22"/>
                <w:szCs w:val="22"/>
              </w:rPr>
              <w:t>254 og s</w:t>
            </w:r>
            <w:r w:rsidRPr="00B564A1">
              <w:rPr>
                <w:rFonts w:ascii="Times New Roman" w:hAnsi="Times New Roman"/>
                <w:sz w:val="22"/>
                <w:szCs w:val="22"/>
              </w:rPr>
              <w:t xml:space="preserve">ide </w:t>
            </w:r>
            <w:r>
              <w:rPr>
                <w:rFonts w:ascii="Times New Roman" w:hAnsi="Times New Roman"/>
                <w:sz w:val="22"/>
                <w:szCs w:val="22"/>
              </w:rPr>
              <w:t>255</w:t>
            </w:r>
            <w:r w:rsidRPr="00B564A1">
              <w:rPr>
                <w:rFonts w:ascii="Times New Roman" w:hAnsi="Times New Roman"/>
                <w:sz w:val="22"/>
                <w:szCs w:val="22"/>
              </w:rPr>
              <w:t xml:space="preserve"> – </w:t>
            </w:r>
            <w:r>
              <w:rPr>
                <w:rFonts w:ascii="Times New Roman" w:hAnsi="Times New Roman"/>
                <w:sz w:val="22"/>
                <w:szCs w:val="22"/>
              </w:rPr>
              <w:t>258</w:t>
            </w:r>
            <w:r w:rsidRPr="00B564A1">
              <w:rPr>
                <w:rFonts w:ascii="Times New Roman" w:hAnsi="Times New Roman"/>
                <w:sz w:val="22"/>
                <w:szCs w:val="22"/>
              </w:rPr>
              <w:t>.</w:t>
            </w:r>
          </w:p>
          <w:p w14:paraId="0553037A" w14:textId="11EA3371" w:rsidR="00B564A1" w:rsidRPr="00B564A1" w:rsidRDefault="00B564A1" w:rsidP="00D85B43">
            <w:pPr>
              <w:rPr>
                <w:rFonts w:ascii="Times New Roman" w:hAnsi="Times New Roman"/>
                <w:sz w:val="22"/>
                <w:szCs w:val="22"/>
              </w:rPr>
            </w:pPr>
            <w:r w:rsidRPr="00B564A1">
              <w:rPr>
                <w:rFonts w:ascii="Times New Roman" w:hAnsi="Times New Roman"/>
                <w:sz w:val="22"/>
                <w:szCs w:val="22"/>
              </w:rPr>
              <w:t xml:space="preserve">Jens Carstensen, Jesper Frandsen og Jens Studsgaard: hf MAT B som iBog, Systime. Afsnit </w:t>
            </w:r>
            <w:r>
              <w:rPr>
                <w:rFonts w:ascii="Times New Roman" w:hAnsi="Times New Roman"/>
                <w:sz w:val="22"/>
                <w:szCs w:val="22"/>
              </w:rPr>
              <w:t>12.1 – 12.3</w:t>
            </w:r>
            <w:r w:rsidRPr="00B564A1">
              <w:rPr>
                <w:rFonts w:ascii="Times New Roman" w:hAnsi="Times New Roman"/>
                <w:sz w:val="22"/>
                <w:szCs w:val="22"/>
              </w:rPr>
              <w:br/>
              <w:t xml:space="preserve">YouTube af Lars Bronée, modul </w:t>
            </w:r>
            <w:r>
              <w:rPr>
                <w:rFonts w:ascii="Times New Roman" w:hAnsi="Times New Roman"/>
                <w:sz w:val="22"/>
                <w:szCs w:val="22"/>
              </w:rPr>
              <w:t>28</w:t>
            </w:r>
            <w:r w:rsidRPr="00B564A1">
              <w:rPr>
                <w:rFonts w:ascii="Times New Roman" w:hAnsi="Times New Roman"/>
                <w:sz w:val="22"/>
                <w:szCs w:val="22"/>
              </w:rPr>
              <w:t xml:space="preserve"> – </w:t>
            </w:r>
            <w:r>
              <w:rPr>
                <w:rFonts w:ascii="Times New Roman" w:hAnsi="Times New Roman"/>
                <w:sz w:val="22"/>
                <w:szCs w:val="22"/>
              </w:rPr>
              <w:t>31</w:t>
            </w:r>
            <w:r w:rsidRPr="00B564A1">
              <w:rPr>
                <w:rFonts w:ascii="Times New Roman" w:hAnsi="Times New Roman"/>
                <w:sz w:val="22"/>
                <w:szCs w:val="22"/>
              </w:rPr>
              <w:t>.</w:t>
            </w:r>
          </w:p>
          <w:p w14:paraId="0BCFEABE" w14:textId="77777777" w:rsidR="00B564A1" w:rsidRPr="00B564A1" w:rsidRDefault="00B564A1" w:rsidP="00D85B43">
            <w:pPr>
              <w:rPr>
                <w:rFonts w:ascii="Times New Roman" w:hAnsi="Times New Roman"/>
                <w:sz w:val="22"/>
                <w:szCs w:val="22"/>
              </w:rPr>
            </w:pPr>
          </w:p>
          <w:p w14:paraId="3671DC30" w14:textId="11ADFA5F" w:rsidR="00B564A1" w:rsidRPr="00B564A1" w:rsidRDefault="00B564A1" w:rsidP="00D85B43">
            <w:pPr>
              <w:rPr>
                <w:rFonts w:ascii="Times New Roman" w:hAnsi="Times New Roman"/>
                <w:sz w:val="22"/>
                <w:szCs w:val="22"/>
              </w:rPr>
            </w:pPr>
            <w:r>
              <w:rPr>
                <w:rFonts w:ascii="Times New Roman" w:hAnsi="Times New Roman"/>
                <w:b/>
                <w:bCs/>
                <w:sz w:val="22"/>
                <w:szCs w:val="22"/>
              </w:rPr>
              <w:t xml:space="preserve">– </w:t>
            </w:r>
            <w:r w:rsidRPr="00B564A1">
              <w:rPr>
                <w:rFonts w:ascii="Times New Roman" w:hAnsi="Times New Roman"/>
                <w:b/>
                <w:bCs/>
                <w:sz w:val="22"/>
                <w:szCs w:val="22"/>
              </w:rPr>
              <w:t>Kombinatorik</w:t>
            </w:r>
            <w:r>
              <w:rPr>
                <w:rFonts w:ascii="Times New Roman" w:hAnsi="Times New Roman"/>
                <w:b/>
                <w:bCs/>
                <w:sz w:val="22"/>
                <w:szCs w:val="22"/>
              </w:rPr>
              <w:t>:</w:t>
            </w:r>
            <w:r w:rsidRPr="00B564A1">
              <w:rPr>
                <w:rFonts w:ascii="Times New Roman" w:hAnsi="Times New Roman"/>
                <w:sz w:val="22"/>
                <w:szCs w:val="22"/>
              </w:rPr>
              <w:t xml:space="preserve"> </w:t>
            </w:r>
            <w:r>
              <w:rPr>
                <w:rFonts w:ascii="Times New Roman" w:hAnsi="Times New Roman"/>
                <w:sz w:val="22"/>
                <w:szCs w:val="22"/>
              </w:rPr>
              <w:t>a</w:t>
            </w:r>
            <w:r w:rsidRPr="00B564A1">
              <w:rPr>
                <w:rFonts w:ascii="Times New Roman" w:hAnsi="Times New Roman"/>
                <w:sz w:val="22"/>
                <w:szCs w:val="22"/>
              </w:rPr>
              <w:t xml:space="preserve">t kunne </w:t>
            </w:r>
            <w:r w:rsidRPr="00B564A1">
              <w:rPr>
                <w:rFonts w:ascii="Times New Roman" w:hAnsi="Times New Roman"/>
                <w:b/>
                <w:bCs/>
                <w:sz w:val="22"/>
                <w:szCs w:val="22"/>
              </w:rPr>
              <w:t xml:space="preserve">både, og </w:t>
            </w:r>
            <w:r w:rsidRPr="00B564A1">
              <w:rPr>
                <w:rFonts w:ascii="Times New Roman" w:hAnsi="Times New Roman"/>
                <w:sz w:val="22"/>
                <w:szCs w:val="22"/>
              </w:rPr>
              <w:t xml:space="preserve">(man ganger) og </w:t>
            </w:r>
            <w:r w:rsidRPr="00B564A1">
              <w:rPr>
                <w:rFonts w:ascii="Times New Roman" w:hAnsi="Times New Roman"/>
                <w:b/>
                <w:bCs/>
                <w:sz w:val="22"/>
                <w:szCs w:val="22"/>
              </w:rPr>
              <w:t xml:space="preserve">enten, eller </w:t>
            </w:r>
            <w:r w:rsidRPr="00B564A1">
              <w:rPr>
                <w:rFonts w:ascii="Times New Roman" w:hAnsi="Times New Roman"/>
                <w:sz w:val="22"/>
                <w:szCs w:val="22"/>
              </w:rPr>
              <w:t>(man lægger sammen) principper, kombinatorik. At beherske det kombinatoriske princip binomialkoefficienter (K(n,</w:t>
            </w:r>
            <w:r w:rsidR="00D85B43">
              <w:rPr>
                <w:rFonts w:ascii="Times New Roman" w:hAnsi="Times New Roman"/>
                <w:sz w:val="22"/>
                <w:szCs w:val="22"/>
              </w:rPr>
              <w:t xml:space="preserve"> </w:t>
            </w:r>
            <w:r w:rsidRPr="00B564A1">
              <w:rPr>
                <w:rFonts w:ascii="Times New Roman" w:hAnsi="Times New Roman"/>
                <w:sz w:val="22"/>
                <w:szCs w:val="22"/>
              </w:rPr>
              <w:t>r)), og kende formlen til udregning af disse. At kende til antallet af permutationer af en mængde på n elementer, n! (n-fakultet). At kende til en r permutation af en mængde på n elementer</w:t>
            </w:r>
            <w:r>
              <w:rPr>
                <w:rFonts w:ascii="Times New Roman" w:hAnsi="Times New Roman"/>
                <w:sz w:val="22"/>
                <w:szCs w:val="22"/>
              </w:rPr>
              <w:t>.</w:t>
            </w:r>
          </w:p>
          <w:p w14:paraId="3D6A8A64" w14:textId="77777777" w:rsidR="009C3238" w:rsidRDefault="00B564A1" w:rsidP="00D85B43">
            <w:pPr>
              <w:rPr>
                <w:rFonts w:ascii="Times New Roman" w:hAnsi="Times New Roman"/>
                <w:sz w:val="22"/>
                <w:szCs w:val="22"/>
              </w:rPr>
            </w:pPr>
            <w:r>
              <w:rPr>
                <w:rFonts w:ascii="Times New Roman" w:hAnsi="Times New Roman"/>
                <w:b/>
                <w:bCs/>
                <w:sz w:val="22"/>
                <w:szCs w:val="22"/>
              </w:rPr>
              <w:t xml:space="preserve">– </w:t>
            </w:r>
            <w:r w:rsidRPr="00B564A1">
              <w:rPr>
                <w:rFonts w:ascii="Times New Roman" w:hAnsi="Times New Roman"/>
                <w:b/>
                <w:bCs/>
                <w:sz w:val="22"/>
                <w:szCs w:val="22"/>
              </w:rPr>
              <w:t>Sandsynlighedsregning</w:t>
            </w:r>
            <w:r>
              <w:rPr>
                <w:rFonts w:ascii="Times New Roman" w:hAnsi="Times New Roman"/>
                <w:b/>
                <w:bCs/>
                <w:sz w:val="22"/>
                <w:szCs w:val="22"/>
              </w:rPr>
              <w:t>:</w:t>
            </w:r>
            <w:r w:rsidRPr="00B564A1">
              <w:rPr>
                <w:rFonts w:ascii="Times New Roman" w:hAnsi="Times New Roman"/>
                <w:b/>
                <w:bCs/>
                <w:sz w:val="22"/>
                <w:szCs w:val="22"/>
              </w:rPr>
              <w:t xml:space="preserve"> </w:t>
            </w:r>
            <w:r w:rsidRPr="00E25109">
              <w:rPr>
                <w:rFonts w:ascii="Times New Roman" w:hAnsi="Times New Roman"/>
                <w:sz w:val="22"/>
                <w:szCs w:val="22"/>
              </w:rPr>
              <w:t>a</w:t>
            </w:r>
            <w:r w:rsidRPr="00B564A1">
              <w:rPr>
                <w:rFonts w:ascii="Times New Roman" w:hAnsi="Times New Roman"/>
                <w:sz w:val="22"/>
                <w:szCs w:val="22"/>
              </w:rPr>
              <w:t>t beherske grundlæggende sandsynlighedsregning, for eksempel forstå, hvad der menes med en symmetrisk sandsynlighedsfordeling, altså en fordeling, hvor alle sandsynligheder er lige store, for eksempel kast med en ærlig terning og udfaldsrummet er antal øjne ved kast. Vide, at hvis fordelingen er symmetrisk, kan</w:t>
            </w:r>
          </w:p>
          <w:p w14:paraId="093C805D" w14:textId="77777777" w:rsidR="009C3238" w:rsidRDefault="00B564A1" w:rsidP="00D85B43">
            <w:pPr>
              <w:rPr>
                <w:rFonts w:ascii="Times New Roman" w:hAnsi="Times New Roman"/>
                <w:sz w:val="22"/>
                <w:szCs w:val="22"/>
              </w:rPr>
            </w:pPr>
            <w:r w:rsidRPr="00B564A1">
              <w:rPr>
                <w:rFonts w:ascii="Times New Roman" w:hAnsi="Times New Roman"/>
                <w:sz w:val="22"/>
                <w:szCs w:val="22"/>
              </w:rPr>
              <w:t xml:space="preserve">sandsynligheden for en hændelse findes som antal gunstige udfald, </w:t>
            </w:r>
          </w:p>
          <w:p w14:paraId="545B02F9" w14:textId="77777777" w:rsidR="009C3238" w:rsidRDefault="00B564A1" w:rsidP="00D85B43">
            <w:pPr>
              <w:rPr>
                <w:rFonts w:ascii="Times New Roman" w:hAnsi="Times New Roman"/>
                <w:sz w:val="22"/>
                <w:szCs w:val="22"/>
              </w:rPr>
            </w:pPr>
            <w:r w:rsidRPr="00B564A1">
              <w:rPr>
                <w:rFonts w:ascii="Times New Roman" w:hAnsi="Times New Roman"/>
                <w:sz w:val="22"/>
                <w:szCs w:val="22"/>
              </w:rPr>
              <w:t>divideret med antal mulige udfald. Men forstå, at denne regel ikke kan bruges, hvis sandsynlighedsfordelingen er ”skæv”.</w:t>
            </w:r>
            <w:r w:rsidRPr="00B564A1">
              <w:rPr>
                <w:rFonts w:ascii="Times New Roman" w:hAnsi="Times New Roman"/>
                <w:sz w:val="22"/>
                <w:szCs w:val="22"/>
              </w:rPr>
              <w:br/>
              <w:t xml:space="preserve">At vide, at ved gentagelser af et forsøg, findes sandsynligheder ved at gange sandsynligheder med hinanden. Hvis et eksperiment har flere </w:t>
            </w:r>
          </w:p>
          <w:p w14:paraId="5C58DCCB" w14:textId="77777777" w:rsidR="009C3238" w:rsidRDefault="00B564A1" w:rsidP="00D85B43">
            <w:pPr>
              <w:rPr>
                <w:rFonts w:ascii="Times New Roman" w:hAnsi="Times New Roman"/>
                <w:sz w:val="22"/>
                <w:szCs w:val="22"/>
              </w:rPr>
            </w:pPr>
            <w:r w:rsidRPr="00B564A1">
              <w:rPr>
                <w:rFonts w:ascii="Times New Roman" w:hAnsi="Times New Roman"/>
                <w:sz w:val="22"/>
                <w:szCs w:val="22"/>
              </w:rPr>
              <w:t>udfald, der ikke kan ske samtidigt, skal sandsynligheder lægges sammen.</w:t>
            </w:r>
            <w:r w:rsidRPr="00B564A1">
              <w:rPr>
                <w:rFonts w:ascii="Times New Roman" w:hAnsi="Times New Roman"/>
                <w:sz w:val="22"/>
                <w:szCs w:val="22"/>
              </w:rPr>
              <w:br/>
              <w:t xml:space="preserve">Kende til og forstår definitionen på et binomialforsøg. Kunne udregne punktsandsynligheder, hvis en skokastisk variabel X er binomialfordelt. Kunne tegne et søjlediagram for punktsandsynligheder binomialfordelingen, i et matematik-værktøjsprogram.  </w:t>
            </w:r>
            <w:r w:rsidRPr="00B564A1">
              <w:rPr>
                <w:rFonts w:ascii="Times New Roman" w:hAnsi="Times New Roman"/>
                <w:sz w:val="22"/>
                <w:szCs w:val="22"/>
              </w:rPr>
              <w:br/>
              <w:t>At kunne beregne middelværdien generelt for en stokastisk variabel X og specifikt vide hvordan man gør for en binomialfordelt stokastisk</w:t>
            </w:r>
          </w:p>
          <w:p w14:paraId="44A7ABAE" w14:textId="77777777" w:rsidR="009C3238" w:rsidRDefault="00B564A1" w:rsidP="00D85B43">
            <w:pPr>
              <w:rPr>
                <w:rFonts w:ascii="Times New Roman" w:hAnsi="Times New Roman"/>
                <w:sz w:val="22"/>
                <w:szCs w:val="22"/>
              </w:rPr>
            </w:pPr>
            <w:r w:rsidRPr="00B564A1">
              <w:rPr>
                <w:rFonts w:ascii="Times New Roman" w:hAnsi="Times New Roman"/>
                <w:sz w:val="22"/>
                <w:szCs w:val="22"/>
              </w:rPr>
              <w:t>variabel</w:t>
            </w:r>
            <w:r>
              <w:rPr>
                <w:rFonts w:ascii="Times New Roman" w:hAnsi="Times New Roman"/>
                <w:sz w:val="22"/>
                <w:szCs w:val="22"/>
              </w:rPr>
              <w:t>. Kunne beregne 95% konfidensinterval for parameteren p i</w:t>
            </w:r>
          </w:p>
          <w:p w14:paraId="27A7E82F" w14:textId="6F72072D" w:rsidR="00B564A1" w:rsidRPr="00B564A1" w:rsidRDefault="00B564A1" w:rsidP="00D85B43">
            <w:pPr>
              <w:rPr>
                <w:rFonts w:ascii="Times New Roman" w:hAnsi="Times New Roman"/>
                <w:sz w:val="22"/>
                <w:szCs w:val="22"/>
              </w:rPr>
            </w:pPr>
            <w:r>
              <w:rPr>
                <w:rFonts w:ascii="Times New Roman" w:hAnsi="Times New Roman"/>
                <w:sz w:val="22"/>
                <w:szCs w:val="22"/>
              </w:rPr>
              <w:t>binomialfordelingen.</w:t>
            </w:r>
          </w:p>
          <w:p w14:paraId="0C30CBD4" w14:textId="77777777" w:rsidR="00983467" w:rsidRPr="00B564A1" w:rsidRDefault="00983467" w:rsidP="00D85B43">
            <w:pPr>
              <w:ind w:left="-63"/>
              <w:rPr>
                <w:rFonts w:ascii="Times New Roman" w:hAnsi="Times New Roman"/>
                <w:sz w:val="22"/>
                <w:szCs w:val="22"/>
              </w:rPr>
            </w:pPr>
          </w:p>
        </w:tc>
      </w:tr>
      <w:tr w:rsidR="00B40AC7" w:rsidRPr="00B40AC7" w14:paraId="3AAA8DCE" w14:textId="77777777" w:rsidTr="009C3238">
        <w:trPr>
          <w:trHeight w:val="340"/>
        </w:trPr>
        <w:tc>
          <w:tcPr>
            <w:tcW w:w="2988" w:type="dxa"/>
            <w:shd w:val="clear" w:color="auto" w:fill="C2D69B" w:themeFill="accent3" w:themeFillTint="99"/>
            <w:vAlign w:val="center"/>
          </w:tcPr>
          <w:p w14:paraId="324AE01C" w14:textId="60AAC23B" w:rsidR="00046E44" w:rsidRPr="00B40AC7" w:rsidRDefault="00B564A1" w:rsidP="00D85B43">
            <w:pPr>
              <w:jc w:val="center"/>
              <w:rPr>
                <w:rFonts w:ascii="Times New Roman" w:hAnsi="Times New Roman"/>
                <w:b/>
              </w:rPr>
            </w:pPr>
            <w:r>
              <w:rPr>
                <w:rFonts w:ascii="Times New Roman" w:hAnsi="Times New Roman"/>
                <w:b/>
              </w:rPr>
              <w:t>Volumen</w:t>
            </w:r>
          </w:p>
        </w:tc>
        <w:tc>
          <w:tcPr>
            <w:tcW w:w="6866" w:type="dxa"/>
            <w:shd w:val="clear" w:color="auto" w:fill="D9D9D9" w:themeFill="background1" w:themeFillShade="D9"/>
            <w:vAlign w:val="center"/>
          </w:tcPr>
          <w:p w14:paraId="588D2AA9" w14:textId="7CEE06C8" w:rsidR="00A77B24" w:rsidRPr="00B40AC7" w:rsidRDefault="00D85B43" w:rsidP="00D85B43">
            <w:pPr>
              <w:jc w:val="center"/>
              <w:rPr>
                <w:rFonts w:ascii="Times New Roman" w:hAnsi="Times New Roman"/>
              </w:rPr>
            </w:pPr>
            <w:r>
              <w:rPr>
                <w:rFonts w:ascii="Times New Roman" w:hAnsi="Times New Roman"/>
              </w:rPr>
              <w:t>15,5% af undervisningsmængden</w:t>
            </w:r>
            <w:r w:rsidR="00C83B9E">
              <w:rPr>
                <w:rFonts w:ascii="Times New Roman" w:hAnsi="Times New Roman"/>
              </w:rPr>
              <w:t>.</w:t>
            </w:r>
          </w:p>
        </w:tc>
      </w:tr>
      <w:tr w:rsidR="00B40AC7" w:rsidRPr="00B40AC7" w14:paraId="1D3A69F5" w14:textId="77777777" w:rsidTr="009C3238">
        <w:trPr>
          <w:trHeight w:val="397"/>
        </w:trPr>
        <w:tc>
          <w:tcPr>
            <w:tcW w:w="2988" w:type="dxa"/>
            <w:shd w:val="clear" w:color="auto" w:fill="C2D69B" w:themeFill="accent3" w:themeFillTint="99"/>
            <w:vAlign w:val="center"/>
          </w:tcPr>
          <w:p w14:paraId="3C0EEDB4" w14:textId="77777777" w:rsidR="00046E44" w:rsidRPr="00B40AC7" w:rsidRDefault="00046E44" w:rsidP="00D85B43">
            <w:pPr>
              <w:jc w:val="center"/>
              <w:rPr>
                <w:rFonts w:ascii="Times New Roman" w:hAnsi="Times New Roman"/>
                <w:b/>
              </w:rPr>
            </w:pPr>
            <w:r w:rsidRPr="00B40AC7">
              <w:rPr>
                <w:rFonts w:ascii="Times New Roman" w:hAnsi="Times New Roman"/>
                <w:b/>
              </w:rPr>
              <w:t>Særlige fokuspunkter</w:t>
            </w:r>
          </w:p>
        </w:tc>
        <w:tc>
          <w:tcPr>
            <w:tcW w:w="6866" w:type="dxa"/>
            <w:shd w:val="clear" w:color="auto" w:fill="D9D9D9" w:themeFill="background1" w:themeFillShade="D9"/>
            <w:vAlign w:val="center"/>
          </w:tcPr>
          <w:p w14:paraId="2416E420" w14:textId="637F7B8D" w:rsidR="006A670E" w:rsidRPr="00B40AC7" w:rsidRDefault="00E25109" w:rsidP="00D85B43">
            <w:pPr>
              <w:jc w:val="center"/>
              <w:rPr>
                <w:rFonts w:ascii="Times New Roman" w:hAnsi="Times New Roman"/>
              </w:rPr>
            </w:pPr>
            <w:r>
              <w:rPr>
                <w:rFonts w:ascii="Times New Roman" w:hAnsi="Times New Roman"/>
              </w:rPr>
              <w:t>Brug af CAS.</w:t>
            </w:r>
          </w:p>
        </w:tc>
      </w:tr>
      <w:tr w:rsidR="00046E44" w:rsidRPr="00B40AC7" w14:paraId="1D96B8F4" w14:textId="77777777" w:rsidTr="009C3238">
        <w:trPr>
          <w:trHeight w:val="624"/>
        </w:trPr>
        <w:tc>
          <w:tcPr>
            <w:tcW w:w="2988" w:type="dxa"/>
            <w:shd w:val="clear" w:color="auto" w:fill="C2D69B" w:themeFill="accent3" w:themeFillTint="99"/>
            <w:vAlign w:val="center"/>
          </w:tcPr>
          <w:p w14:paraId="64FF96AC" w14:textId="77777777" w:rsidR="00046E44" w:rsidRPr="00B40AC7" w:rsidRDefault="00046E44" w:rsidP="00D85B43">
            <w:pPr>
              <w:jc w:val="center"/>
              <w:rPr>
                <w:rFonts w:ascii="Times New Roman" w:hAnsi="Times New Roman"/>
                <w:b/>
              </w:rPr>
            </w:pPr>
            <w:r w:rsidRPr="00B40AC7">
              <w:rPr>
                <w:rFonts w:ascii="Times New Roman" w:hAnsi="Times New Roman"/>
                <w:b/>
              </w:rPr>
              <w:t>Væsentligste arbejdsformer</w:t>
            </w:r>
          </w:p>
        </w:tc>
        <w:tc>
          <w:tcPr>
            <w:tcW w:w="6866" w:type="dxa"/>
            <w:shd w:val="clear" w:color="auto" w:fill="D9D9D9" w:themeFill="background1" w:themeFillShade="D9"/>
            <w:vAlign w:val="center"/>
          </w:tcPr>
          <w:p w14:paraId="3C4426F1" w14:textId="52871F11" w:rsidR="00046E44" w:rsidRPr="00B40AC7" w:rsidRDefault="00B564A1" w:rsidP="00D85B43">
            <w:pPr>
              <w:jc w:val="center"/>
              <w:rPr>
                <w:rFonts w:ascii="Times New Roman" w:hAnsi="Times New Roman"/>
              </w:rPr>
            </w:pPr>
            <w:r>
              <w:rPr>
                <w:rFonts w:ascii="Times New Roman" w:hAnsi="Times New Roman"/>
              </w:rPr>
              <w:t>Virtuelt</w:t>
            </w:r>
            <w:r w:rsidR="004846E0">
              <w:rPr>
                <w:rFonts w:ascii="Times New Roman" w:hAnsi="Times New Roman"/>
              </w:rPr>
              <w:t>/fremmøde</w:t>
            </w:r>
            <w:r w:rsidR="00C83B9E">
              <w:rPr>
                <w:rFonts w:ascii="Times New Roman" w:hAnsi="Times New Roman"/>
              </w:rPr>
              <w:t>.</w:t>
            </w:r>
          </w:p>
        </w:tc>
      </w:tr>
    </w:tbl>
    <w:p w14:paraId="3A423478" w14:textId="77777777" w:rsidR="00046E44" w:rsidRPr="00B40AC7" w:rsidRDefault="00046E44" w:rsidP="00046E44">
      <w:pPr>
        <w:rPr>
          <w:rFonts w:ascii="Times New Roman" w:hAnsi="Times New Roman"/>
        </w:rPr>
      </w:pPr>
    </w:p>
    <w:p w14:paraId="724534E4" w14:textId="69B99412" w:rsidR="0061123A" w:rsidRPr="00B40AC7" w:rsidRDefault="00815C7C" w:rsidP="0061123A">
      <w:pPr>
        <w:rPr>
          <w:rFonts w:ascii="Times New Roman" w:hAnsi="Times New Roman"/>
          <w:b/>
          <w:sz w:val="28"/>
          <w:szCs w:val="28"/>
        </w:rPr>
      </w:pPr>
      <w:r w:rsidRPr="00B40AC7">
        <w:rPr>
          <w:rFonts w:ascii="Times New Roman" w:hAnsi="Times New Roman"/>
        </w:rPr>
        <w:t xml:space="preserve"> </w:t>
      </w:r>
      <w:r w:rsidR="0061123A" w:rsidRPr="00B40AC7">
        <w:rPr>
          <w:rFonts w:ascii="Times New Roman" w:hAnsi="Times New Roman"/>
          <w:b/>
          <w:sz w:val="28"/>
          <w:szCs w:val="28"/>
        </w:rPr>
        <w:t xml:space="preserve"> </w:t>
      </w:r>
    </w:p>
    <w:p w14:paraId="640B0A15" w14:textId="77777777" w:rsidR="003A5146" w:rsidRPr="00B40AC7" w:rsidRDefault="003A5146" w:rsidP="003A5146">
      <w:pPr>
        <w:rPr>
          <w:rFonts w:ascii="Times New Roman" w:hAnsi="Times New Roman"/>
          <w:b/>
          <w:sz w:val="28"/>
          <w:szCs w:val="28"/>
        </w:rPr>
      </w:pPr>
      <w:r w:rsidRPr="00B40AC7">
        <w:rPr>
          <w:rFonts w:ascii="Times New Roman" w:hAnsi="Times New Roman"/>
        </w:rPr>
        <w:br w:type="page"/>
      </w:r>
      <w:r w:rsidRPr="00B40AC7">
        <w:rPr>
          <w:rFonts w:ascii="Times New Roman" w:hAnsi="Times New Roman"/>
          <w:b/>
          <w:sz w:val="28"/>
          <w:szCs w:val="28"/>
        </w:rPr>
        <w:lastRenderedPageBreak/>
        <w:t>Beskrivelse af undervisningsforløb</w:t>
      </w:r>
    </w:p>
    <w:p w14:paraId="168EC031" w14:textId="77777777" w:rsidR="003A5146" w:rsidRPr="00B40AC7" w:rsidRDefault="003A5146" w:rsidP="003A514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6705"/>
      </w:tblGrid>
      <w:tr w:rsidR="00B40AC7" w:rsidRPr="00B40AC7" w14:paraId="365936D4" w14:textId="77777777" w:rsidTr="00546D38">
        <w:trPr>
          <w:trHeight w:val="964"/>
        </w:trPr>
        <w:tc>
          <w:tcPr>
            <w:tcW w:w="2988" w:type="dxa"/>
            <w:shd w:val="clear" w:color="auto" w:fill="C2D69B" w:themeFill="accent3" w:themeFillTint="99"/>
            <w:vAlign w:val="center"/>
          </w:tcPr>
          <w:p w14:paraId="46548344" w14:textId="71CB5E6F" w:rsidR="003A5146" w:rsidRPr="003140C4" w:rsidRDefault="004E6E46" w:rsidP="004846E0">
            <w:pPr>
              <w:jc w:val="center"/>
              <w:rPr>
                <w:rFonts w:ascii="Times New Roman" w:hAnsi="Times New Roman"/>
                <w:b/>
                <w:sz w:val="28"/>
                <w:szCs w:val="28"/>
              </w:rPr>
            </w:pPr>
            <w:r w:rsidRPr="003140C4">
              <w:rPr>
                <w:rFonts w:ascii="Times New Roman" w:hAnsi="Times New Roman"/>
                <w:b/>
                <w:sz w:val="28"/>
                <w:szCs w:val="28"/>
              </w:rPr>
              <w:t>Titel 5</w:t>
            </w:r>
          </w:p>
        </w:tc>
        <w:tc>
          <w:tcPr>
            <w:tcW w:w="6866" w:type="dxa"/>
            <w:shd w:val="clear" w:color="auto" w:fill="C2D69B" w:themeFill="accent3" w:themeFillTint="99"/>
            <w:vAlign w:val="center"/>
          </w:tcPr>
          <w:p w14:paraId="333C9627" w14:textId="0408955C" w:rsidR="003A5146" w:rsidRPr="003140C4" w:rsidRDefault="004846E0" w:rsidP="004846E0">
            <w:pPr>
              <w:jc w:val="center"/>
              <w:rPr>
                <w:rFonts w:ascii="Times New Roman" w:hAnsi="Times New Roman"/>
                <w:b/>
                <w:bCs/>
                <w:sz w:val="28"/>
                <w:szCs w:val="28"/>
              </w:rPr>
            </w:pPr>
            <w:bookmarkStart w:id="3" w:name="Titel8"/>
            <w:bookmarkEnd w:id="3"/>
            <w:r w:rsidRPr="003140C4">
              <w:rPr>
                <w:rFonts w:ascii="Times New Roman" w:hAnsi="Times New Roman"/>
                <w:b/>
                <w:bCs/>
                <w:sz w:val="28"/>
                <w:szCs w:val="28"/>
              </w:rPr>
              <w:t>Arbejde med forberedelsesmaterialet</w:t>
            </w:r>
          </w:p>
        </w:tc>
      </w:tr>
      <w:tr w:rsidR="00B40AC7" w:rsidRPr="00B40AC7" w14:paraId="5E7BB47E" w14:textId="77777777" w:rsidTr="00546D38">
        <w:trPr>
          <w:trHeight w:val="964"/>
        </w:trPr>
        <w:tc>
          <w:tcPr>
            <w:tcW w:w="2988" w:type="dxa"/>
            <w:shd w:val="clear" w:color="auto" w:fill="C2D69B" w:themeFill="accent3" w:themeFillTint="99"/>
            <w:vAlign w:val="center"/>
          </w:tcPr>
          <w:p w14:paraId="179922A2" w14:textId="77777777" w:rsidR="003A5146" w:rsidRPr="00B40AC7" w:rsidRDefault="003A5146" w:rsidP="004846E0">
            <w:pPr>
              <w:jc w:val="center"/>
              <w:rPr>
                <w:rFonts w:ascii="Times New Roman" w:hAnsi="Times New Roman"/>
                <w:b/>
              </w:rPr>
            </w:pPr>
            <w:r w:rsidRPr="00B40AC7">
              <w:rPr>
                <w:rFonts w:ascii="Times New Roman" w:hAnsi="Times New Roman"/>
                <w:b/>
              </w:rPr>
              <w:t>Indhold</w:t>
            </w:r>
          </w:p>
        </w:tc>
        <w:tc>
          <w:tcPr>
            <w:tcW w:w="6866" w:type="dxa"/>
            <w:shd w:val="clear" w:color="auto" w:fill="D9D9D9" w:themeFill="background1" w:themeFillShade="D9"/>
            <w:vAlign w:val="center"/>
          </w:tcPr>
          <w:p w14:paraId="3E0469EE" w14:textId="77777777" w:rsidR="003140C4" w:rsidRDefault="003140C4" w:rsidP="004846E0">
            <w:pPr>
              <w:ind w:left="720"/>
              <w:jc w:val="center"/>
              <w:rPr>
                <w:rFonts w:ascii="Times New Roman" w:hAnsi="Times New Roman"/>
              </w:rPr>
            </w:pPr>
          </w:p>
          <w:p w14:paraId="34EC5C2E" w14:textId="408D9C9E" w:rsidR="00E32527" w:rsidRDefault="004846E0" w:rsidP="004846E0">
            <w:pPr>
              <w:ind w:left="720"/>
              <w:jc w:val="center"/>
              <w:rPr>
                <w:rFonts w:ascii="Times New Roman" w:hAnsi="Times New Roman"/>
              </w:rPr>
            </w:pPr>
            <w:r>
              <w:rPr>
                <w:rFonts w:ascii="Times New Roman" w:hAnsi="Times New Roman"/>
              </w:rPr>
              <w:t>Mat B forberedelsesmaterialet fra UVM</w:t>
            </w:r>
            <w:r w:rsidR="00C46997">
              <w:rPr>
                <w:rFonts w:ascii="Times New Roman" w:hAnsi="Times New Roman"/>
              </w:rPr>
              <w:t xml:space="preserve">, </w:t>
            </w:r>
            <w:r w:rsidR="00C46997" w:rsidRPr="00E25109">
              <w:rPr>
                <w:rFonts w:ascii="Times New Roman" w:hAnsi="Times New Roman"/>
                <w:u w:val="single"/>
              </w:rPr>
              <w:t>logistisk vækst.</w:t>
            </w:r>
          </w:p>
          <w:p w14:paraId="035EE838" w14:textId="77777777" w:rsidR="003140C4" w:rsidRDefault="003140C4" w:rsidP="004846E0">
            <w:pPr>
              <w:ind w:left="720"/>
              <w:jc w:val="center"/>
              <w:rPr>
                <w:rFonts w:ascii="Times New Roman" w:hAnsi="Times New Roman"/>
              </w:rPr>
            </w:pPr>
          </w:p>
          <w:p w14:paraId="63C6790B" w14:textId="5404732F" w:rsidR="003140C4" w:rsidRDefault="003140C4" w:rsidP="004846E0">
            <w:pPr>
              <w:ind w:left="720"/>
              <w:jc w:val="center"/>
              <w:rPr>
                <w:rFonts w:ascii="Times New Roman" w:hAnsi="Times New Roman"/>
              </w:rPr>
            </w:pPr>
            <w:r>
              <w:rPr>
                <w:rFonts w:ascii="Times New Roman" w:hAnsi="Times New Roman"/>
              </w:rPr>
              <w:t>YouTube af Lars Bronée, modul 32 og 33.</w:t>
            </w:r>
          </w:p>
          <w:p w14:paraId="34DB5C96" w14:textId="6AFF6B5B" w:rsidR="003140C4" w:rsidRPr="00B40AC7" w:rsidRDefault="003140C4" w:rsidP="004846E0">
            <w:pPr>
              <w:ind w:left="720"/>
              <w:jc w:val="center"/>
              <w:rPr>
                <w:rFonts w:ascii="Times New Roman" w:hAnsi="Times New Roman"/>
              </w:rPr>
            </w:pPr>
          </w:p>
        </w:tc>
      </w:tr>
      <w:tr w:rsidR="00B40AC7" w:rsidRPr="00B40AC7" w14:paraId="56D9E438" w14:textId="77777777" w:rsidTr="00546D38">
        <w:trPr>
          <w:trHeight w:val="964"/>
        </w:trPr>
        <w:tc>
          <w:tcPr>
            <w:tcW w:w="2988" w:type="dxa"/>
            <w:shd w:val="clear" w:color="auto" w:fill="C2D69B" w:themeFill="accent3" w:themeFillTint="99"/>
            <w:vAlign w:val="center"/>
          </w:tcPr>
          <w:p w14:paraId="7AF2F5E2" w14:textId="21F2AF34" w:rsidR="003A5146" w:rsidRPr="00B40AC7" w:rsidRDefault="004846E0" w:rsidP="004846E0">
            <w:pPr>
              <w:jc w:val="center"/>
              <w:rPr>
                <w:rFonts w:ascii="Times New Roman" w:hAnsi="Times New Roman"/>
                <w:b/>
              </w:rPr>
            </w:pPr>
            <w:r>
              <w:rPr>
                <w:rFonts w:ascii="Times New Roman" w:hAnsi="Times New Roman"/>
                <w:b/>
              </w:rPr>
              <w:t>Volumen</w:t>
            </w:r>
          </w:p>
        </w:tc>
        <w:tc>
          <w:tcPr>
            <w:tcW w:w="6866" w:type="dxa"/>
            <w:shd w:val="clear" w:color="auto" w:fill="D9D9D9" w:themeFill="background1" w:themeFillShade="D9"/>
            <w:vAlign w:val="center"/>
          </w:tcPr>
          <w:p w14:paraId="23999AF1" w14:textId="24BFA51F" w:rsidR="00A77B24" w:rsidRPr="00B40AC7" w:rsidRDefault="004846E0" w:rsidP="004846E0">
            <w:pPr>
              <w:jc w:val="center"/>
              <w:rPr>
                <w:rFonts w:ascii="Times New Roman" w:hAnsi="Times New Roman"/>
              </w:rPr>
            </w:pPr>
            <w:r>
              <w:rPr>
                <w:rFonts w:ascii="Times New Roman" w:hAnsi="Times New Roman"/>
              </w:rPr>
              <w:t>9,5% af undervisningsmængden</w:t>
            </w:r>
            <w:r w:rsidR="00C83B9E">
              <w:rPr>
                <w:rFonts w:ascii="Times New Roman" w:hAnsi="Times New Roman"/>
              </w:rPr>
              <w:t>.</w:t>
            </w:r>
          </w:p>
        </w:tc>
      </w:tr>
      <w:tr w:rsidR="00B40AC7" w:rsidRPr="00B40AC7" w14:paraId="5F279074" w14:textId="77777777" w:rsidTr="00546D38">
        <w:trPr>
          <w:trHeight w:val="964"/>
        </w:trPr>
        <w:tc>
          <w:tcPr>
            <w:tcW w:w="2988" w:type="dxa"/>
            <w:shd w:val="clear" w:color="auto" w:fill="C2D69B" w:themeFill="accent3" w:themeFillTint="99"/>
            <w:vAlign w:val="center"/>
          </w:tcPr>
          <w:p w14:paraId="00151BED" w14:textId="77777777" w:rsidR="003A5146" w:rsidRPr="00B40AC7" w:rsidRDefault="003A5146" w:rsidP="004846E0">
            <w:pPr>
              <w:jc w:val="center"/>
              <w:rPr>
                <w:rFonts w:ascii="Times New Roman" w:hAnsi="Times New Roman"/>
                <w:b/>
              </w:rPr>
            </w:pPr>
            <w:r w:rsidRPr="00B40AC7">
              <w:rPr>
                <w:rFonts w:ascii="Times New Roman" w:hAnsi="Times New Roman"/>
                <w:b/>
              </w:rPr>
              <w:t>Særlige fokuspunkter</w:t>
            </w:r>
          </w:p>
        </w:tc>
        <w:tc>
          <w:tcPr>
            <w:tcW w:w="6866" w:type="dxa"/>
            <w:shd w:val="clear" w:color="auto" w:fill="D9D9D9" w:themeFill="background1" w:themeFillShade="D9"/>
            <w:vAlign w:val="center"/>
          </w:tcPr>
          <w:p w14:paraId="50F19680" w14:textId="5D40E0DF" w:rsidR="00832F89" w:rsidRPr="00B40AC7" w:rsidRDefault="00E25109" w:rsidP="00E25109">
            <w:pPr>
              <w:jc w:val="center"/>
              <w:rPr>
                <w:rFonts w:ascii="Times New Roman" w:hAnsi="Times New Roman"/>
              </w:rPr>
            </w:pPr>
            <w:r>
              <w:rPr>
                <w:rFonts w:ascii="Times New Roman" w:hAnsi="Times New Roman"/>
              </w:rPr>
              <w:t>At give god tid til selvstændig fordybelse i materialet.</w:t>
            </w:r>
          </w:p>
        </w:tc>
      </w:tr>
      <w:tr w:rsidR="003A5146" w:rsidRPr="00B40AC7" w14:paraId="1DDA1EAD" w14:textId="77777777" w:rsidTr="00546D38">
        <w:trPr>
          <w:trHeight w:val="964"/>
        </w:trPr>
        <w:tc>
          <w:tcPr>
            <w:tcW w:w="2988" w:type="dxa"/>
            <w:shd w:val="clear" w:color="auto" w:fill="C2D69B" w:themeFill="accent3" w:themeFillTint="99"/>
            <w:vAlign w:val="center"/>
          </w:tcPr>
          <w:p w14:paraId="0BDD97D2" w14:textId="77777777" w:rsidR="003A5146" w:rsidRPr="00B40AC7" w:rsidRDefault="003A5146" w:rsidP="004846E0">
            <w:pPr>
              <w:jc w:val="center"/>
              <w:rPr>
                <w:rFonts w:ascii="Times New Roman" w:hAnsi="Times New Roman"/>
                <w:b/>
              </w:rPr>
            </w:pPr>
            <w:r w:rsidRPr="00B40AC7">
              <w:rPr>
                <w:rFonts w:ascii="Times New Roman" w:hAnsi="Times New Roman"/>
                <w:b/>
              </w:rPr>
              <w:t>Væsentligste arbejdsformer</w:t>
            </w:r>
          </w:p>
        </w:tc>
        <w:tc>
          <w:tcPr>
            <w:tcW w:w="6866" w:type="dxa"/>
            <w:shd w:val="clear" w:color="auto" w:fill="D9D9D9" w:themeFill="background1" w:themeFillShade="D9"/>
            <w:vAlign w:val="center"/>
          </w:tcPr>
          <w:p w14:paraId="4F16196C" w14:textId="3ACD9F2A" w:rsidR="003A5146" w:rsidRPr="00B40AC7" w:rsidRDefault="004846E0" w:rsidP="004846E0">
            <w:pPr>
              <w:jc w:val="center"/>
              <w:rPr>
                <w:rFonts w:ascii="Times New Roman" w:hAnsi="Times New Roman"/>
              </w:rPr>
            </w:pPr>
            <w:r>
              <w:rPr>
                <w:rFonts w:ascii="Times New Roman" w:hAnsi="Times New Roman"/>
              </w:rPr>
              <w:t>Fremmøde</w:t>
            </w:r>
          </w:p>
        </w:tc>
      </w:tr>
    </w:tbl>
    <w:p w14:paraId="53D78F8A" w14:textId="77777777" w:rsidR="003A5146" w:rsidRPr="00B40AC7" w:rsidRDefault="003A5146" w:rsidP="003A5146">
      <w:pPr>
        <w:rPr>
          <w:rFonts w:ascii="Times New Roman" w:hAnsi="Times New Roman"/>
        </w:rPr>
      </w:pPr>
    </w:p>
    <w:p w14:paraId="0FAA7FEC" w14:textId="77777777" w:rsidR="00997587" w:rsidRDefault="003D52F9" w:rsidP="003D52F9">
      <w:pPr>
        <w:rPr>
          <w:rFonts w:ascii="Times New Roman" w:hAnsi="Times New Roman"/>
        </w:rPr>
      </w:pPr>
      <w:r w:rsidRPr="00B40AC7">
        <w:rPr>
          <w:rFonts w:ascii="Times New Roman" w:hAnsi="Times New Roman"/>
        </w:rPr>
        <w:t xml:space="preserve"> </w:t>
      </w:r>
    </w:p>
    <w:p w14:paraId="1AFA2B99" w14:textId="77777777" w:rsidR="00997587" w:rsidRDefault="00997587" w:rsidP="003D52F9">
      <w:pPr>
        <w:rPr>
          <w:rFonts w:ascii="Times New Roman" w:hAnsi="Times New Roman"/>
        </w:rPr>
      </w:pPr>
    </w:p>
    <w:p w14:paraId="0A673C2A" w14:textId="77777777" w:rsidR="00997587" w:rsidRDefault="00997587" w:rsidP="003D52F9">
      <w:pPr>
        <w:rPr>
          <w:rFonts w:ascii="Times New Roman" w:hAnsi="Times New Roman"/>
        </w:rPr>
      </w:pPr>
    </w:p>
    <w:p w14:paraId="357BD7D9" w14:textId="77777777" w:rsidR="00997587" w:rsidRDefault="00997587" w:rsidP="003D52F9">
      <w:pPr>
        <w:rPr>
          <w:rFonts w:ascii="Times New Roman" w:hAnsi="Times New Roman"/>
        </w:rPr>
      </w:pPr>
    </w:p>
    <w:p w14:paraId="6B146956" w14:textId="77777777" w:rsidR="00997587" w:rsidRDefault="00997587" w:rsidP="003D52F9">
      <w:pPr>
        <w:rPr>
          <w:rFonts w:ascii="Times New Roman" w:hAnsi="Times New Roman"/>
        </w:rPr>
      </w:pPr>
    </w:p>
    <w:p w14:paraId="0919E95A" w14:textId="77777777" w:rsidR="00997587" w:rsidRDefault="00997587" w:rsidP="003D52F9">
      <w:pPr>
        <w:rPr>
          <w:rFonts w:ascii="Times New Roman" w:hAnsi="Times New Roman"/>
        </w:rPr>
      </w:pPr>
    </w:p>
    <w:p w14:paraId="4219E4C2" w14:textId="77777777" w:rsidR="00997587" w:rsidRDefault="00997587" w:rsidP="003D52F9">
      <w:pPr>
        <w:rPr>
          <w:rFonts w:ascii="Times New Roman" w:hAnsi="Times New Roman"/>
        </w:rPr>
      </w:pPr>
    </w:p>
    <w:p w14:paraId="7669AFC1" w14:textId="77777777" w:rsidR="00997587" w:rsidRDefault="00997587" w:rsidP="003D52F9">
      <w:pPr>
        <w:rPr>
          <w:rFonts w:ascii="Times New Roman" w:hAnsi="Times New Roman"/>
        </w:rPr>
      </w:pPr>
    </w:p>
    <w:p w14:paraId="4F8871AE" w14:textId="77777777" w:rsidR="00997587" w:rsidRDefault="00997587" w:rsidP="003D52F9">
      <w:pPr>
        <w:rPr>
          <w:rFonts w:ascii="Times New Roman" w:hAnsi="Times New Roman"/>
        </w:rPr>
      </w:pPr>
    </w:p>
    <w:p w14:paraId="407DEFB6" w14:textId="77777777" w:rsidR="00997587" w:rsidRDefault="00997587" w:rsidP="003D52F9">
      <w:pPr>
        <w:rPr>
          <w:rFonts w:ascii="Times New Roman" w:hAnsi="Times New Roman"/>
        </w:rPr>
      </w:pPr>
    </w:p>
    <w:p w14:paraId="3A61E83E" w14:textId="77777777" w:rsidR="00997587" w:rsidRDefault="00997587" w:rsidP="003D52F9">
      <w:pPr>
        <w:rPr>
          <w:rFonts w:ascii="Times New Roman" w:hAnsi="Times New Roman"/>
        </w:rPr>
      </w:pPr>
    </w:p>
    <w:p w14:paraId="5917652B" w14:textId="77777777" w:rsidR="00997587" w:rsidRDefault="00997587" w:rsidP="003D52F9">
      <w:pPr>
        <w:rPr>
          <w:rFonts w:ascii="Times New Roman" w:hAnsi="Times New Roman"/>
        </w:rPr>
      </w:pPr>
    </w:p>
    <w:p w14:paraId="719109DF" w14:textId="77777777" w:rsidR="00997587" w:rsidRDefault="00997587" w:rsidP="003D52F9">
      <w:pPr>
        <w:rPr>
          <w:rFonts w:ascii="Times New Roman" w:hAnsi="Times New Roman"/>
        </w:rPr>
      </w:pPr>
    </w:p>
    <w:p w14:paraId="64349563" w14:textId="77777777" w:rsidR="00997587" w:rsidRDefault="00997587" w:rsidP="003D52F9">
      <w:pPr>
        <w:rPr>
          <w:rFonts w:ascii="Times New Roman" w:hAnsi="Times New Roman"/>
        </w:rPr>
      </w:pPr>
    </w:p>
    <w:p w14:paraId="5053EE06" w14:textId="77777777" w:rsidR="00997587" w:rsidRDefault="00997587" w:rsidP="003D52F9">
      <w:pPr>
        <w:rPr>
          <w:rFonts w:ascii="Times New Roman" w:hAnsi="Times New Roman"/>
        </w:rPr>
      </w:pPr>
    </w:p>
    <w:p w14:paraId="3EDF4E12" w14:textId="77777777" w:rsidR="00997587" w:rsidRDefault="00997587" w:rsidP="003D52F9">
      <w:pPr>
        <w:rPr>
          <w:rFonts w:ascii="Times New Roman" w:hAnsi="Times New Roman"/>
        </w:rPr>
      </w:pPr>
    </w:p>
    <w:p w14:paraId="17C2E5FA" w14:textId="77777777" w:rsidR="00997587" w:rsidRDefault="00997587" w:rsidP="003D52F9">
      <w:pPr>
        <w:rPr>
          <w:rFonts w:ascii="Times New Roman" w:hAnsi="Times New Roman"/>
        </w:rPr>
      </w:pPr>
    </w:p>
    <w:p w14:paraId="2AFD6EB4" w14:textId="77777777" w:rsidR="00997587" w:rsidRDefault="00997587" w:rsidP="003D52F9">
      <w:pPr>
        <w:rPr>
          <w:rFonts w:ascii="Times New Roman" w:hAnsi="Times New Roman"/>
        </w:rPr>
      </w:pPr>
    </w:p>
    <w:p w14:paraId="578CC2C9" w14:textId="77777777" w:rsidR="00997587" w:rsidRDefault="00997587" w:rsidP="003D52F9">
      <w:pPr>
        <w:rPr>
          <w:rFonts w:ascii="Times New Roman" w:hAnsi="Times New Roman"/>
        </w:rPr>
      </w:pPr>
    </w:p>
    <w:p w14:paraId="4E19793A" w14:textId="77777777" w:rsidR="00997587" w:rsidRDefault="00997587" w:rsidP="003D52F9">
      <w:pPr>
        <w:rPr>
          <w:rFonts w:ascii="Times New Roman" w:hAnsi="Times New Roman"/>
        </w:rPr>
      </w:pPr>
    </w:p>
    <w:p w14:paraId="424C889A" w14:textId="77777777" w:rsidR="00997587" w:rsidRDefault="00997587" w:rsidP="003D52F9">
      <w:pPr>
        <w:rPr>
          <w:rFonts w:ascii="Times New Roman" w:hAnsi="Times New Roman"/>
        </w:rPr>
      </w:pPr>
    </w:p>
    <w:p w14:paraId="607DA6B9" w14:textId="77777777" w:rsidR="000500E0" w:rsidRDefault="000500E0" w:rsidP="00997587">
      <w:pPr>
        <w:rPr>
          <w:rFonts w:ascii="Times New Roman" w:hAnsi="Times New Roman"/>
          <w:b/>
          <w:sz w:val="28"/>
          <w:szCs w:val="28"/>
        </w:rPr>
      </w:pPr>
    </w:p>
    <w:p w14:paraId="6243BAB2" w14:textId="77777777" w:rsidR="004846E0" w:rsidRDefault="004846E0" w:rsidP="00997587">
      <w:pPr>
        <w:rPr>
          <w:rFonts w:ascii="Times New Roman" w:hAnsi="Times New Roman"/>
          <w:b/>
          <w:sz w:val="28"/>
          <w:szCs w:val="28"/>
        </w:rPr>
      </w:pPr>
    </w:p>
    <w:p w14:paraId="45884B65" w14:textId="77777777" w:rsidR="004846E0" w:rsidRDefault="004846E0" w:rsidP="00997587">
      <w:pPr>
        <w:rPr>
          <w:rFonts w:ascii="Times New Roman" w:hAnsi="Times New Roman"/>
          <w:b/>
          <w:sz w:val="28"/>
          <w:szCs w:val="28"/>
        </w:rPr>
      </w:pPr>
    </w:p>
    <w:p w14:paraId="4899DC21" w14:textId="77777777" w:rsidR="004846E0" w:rsidRDefault="004846E0" w:rsidP="00997587">
      <w:pPr>
        <w:rPr>
          <w:rFonts w:ascii="Times New Roman" w:hAnsi="Times New Roman"/>
          <w:b/>
          <w:sz w:val="28"/>
          <w:szCs w:val="28"/>
        </w:rPr>
      </w:pPr>
    </w:p>
    <w:p w14:paraId="51440E95" w14:textId="77777777" w:rsidR="004846E0" w:rsidRDefault="004846E0" w:rsidP="00997587">
      <w:pPr>
        <w:rPr>
          <w:rFonts w:ascii="Times New Roman" w:hAnsi="Times New Roman"/>
          <w:b/>
          <w:sz w:val="28"/>
          <w:szCs w:val="28"/>
        </w:rPr>
      </w:pPr>
    </w:p>
    <w:p w14:paraId="30C7F79C" w14:textId="77777777" w:rsidR="004846E0" w:rsidRDefault="004846E0" w:rsidP="00997587">
      <w:pPr>
        <w:rPr>
          <w:rFonts w:ascii="Times New Roman" w:hAnsi="Times New Roman"/>
          <w:b/>
          <w:sz w:val="28"/>
          <w:szCs w:val="28"/>
        </w:rPr>
      </w:pPr>
    </w:p>
    <w:p w14:paraId="0D215051" w14:textId="3AF053B4" w:rsidR="00997587" w:rsidRPr="00B40AC7" w:rsidRDefault="00997587" w:rsidP="00997587">
      <w:pPr>
        <w:rPr>
          <w:rFonts w:ascii="Times New Roman" w:hAnsi="Times New Roman"/>
          <w:b/>
          <w:sz w:val="28"/>
          <w:szCs w:val="28"/>
        </w:rPr>
      </w:pPr>
      <w:r w:rsidRPr="00B40AC7">
        <w:rPr>
          <w:rFonts w:ascii="Times New Roman" w:hAnsi="Times New Roman"/>
          <w:b/>
          <w:sz w:val="28"/>
          <w:szCs w:val="28"/>
        </w:rPr>
        <w:t>Beskrivelse af undervisningsforløb</w:t>
      </w:r>
    </w:p>
    <w:p w14:paraId="5212FB22" w14:textId="77777777" w:rsidR="00997587" w:rsidRPr="00B40AC7" w:rsidRDefault="00997587" w:rsidP="0099758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700"/>
      </w:tblGrid>
      <w:tr w:rsidR="00997587" w:rsidRPr="00B40AC7" w14:paraId="32ACE7EB" w14:textId="77777777" w:rsidTr="001A78DF">
        <w:trPr>
          <w:trHeight w:val="680"/>
        </w:trPr>
        <w:tc>
          <w:tcPr>
            <w:tcW w:w="2988" w:type="dxa"/>
            <w:shd w:val="clear" w:color="auto" w:fill="C2D69B" w:themeFill="accent3" w:themeFillTint="99"/>
            <w:vAlign w:val="center"/>
          </w:tcPr>
          <w:p w14:paraId="52C111B9" w14:textId="5D48EEB5" w:rsidR="00997587" w:rsidRPr="003140C4" w:rsidRDefault="00997587" w:rsidP="004846E0">
            <w:pPr>
              <w:jc w:val="center"/>
              <w:rPr>
                <w:rFonts w:ascii="Times New Roman" w:hAnsi="Times New Roman"/>
                <w:b/>
                <w:sz w:val="28"/>
                <w:szCs w:val="28"/>
              </w:rPr>
            </w:pPr>
            <w:r w:rsidRPr="003140C4">
              <w:rPr>
                <w:rFonts w:ascii="Times New Roman" w:hAnsi="Times New Roman"/>
                <w:b/>
                <w:sz w:val="28"/>
                <w:szCs w:val="28"/>
              </w:rPr>
              <w:t xml:space="preserve">Titel </w:t>
            </w:r>
            <w:r w:rsidR="00494AFB" w:rsidRPr="003140C4">
              <w:rPr>
                <w:rFonts w:ascii="Times New Roman" w:hAnsi="Times New Roman"/>
                <w:b/>
                <w:sz w:val="28"/>
                <w:szCs w:val="28"/>
              </w:rPr>
              <w:t>6</w:t>
            </w:r>
          </w:p>
        </w:tc>
        <w:tc>
          <w:tcPr>
            <w:tcW w:w="6866" w:type="dxa"/>
            <w:shd w:val="clear" w:color="auto" w:fill="C2D69B" w:themeFill="accent3" w:themeFillTint="99"/>
            <w:vAlign w:val="center"/>
          </w:tcPr>
          <w:p w14:paraId="53D1CCDC" w14:textId="2B031E91" w:rsidR="00997587" w:rsidRPr="003140C4" w:rsidRDefault="004846E0" w:rsidP="004846E0">
            <w:pPr>
              <w:jc w:val="center"/>
              <w:rPr>
                <w:rFonts w:ascii="Times New Roman" w:hAnsi="Times New Roman"/>
                <w:b/>
                <w:bCs/>
                <w:sz w:val="28"/>
                <w:szCs w:val="28"/>
              </w:rPr>
            </w:pPr>
            <w:r w:rsidRPr="003140C4">
              <w:rPr>
                <w:rFonts w:ascii="Times New Roman" w:hAnsi="Times New Roman"/>
                <w:b/>
                <w:bCs/>
                <w:sz w:val="28"/>
                <w:szCs w:val="28"/>
              </w:rPr>
              <w:t>Repetition</w:t>
            </w:r>
          </w:p>
        </w:tc>
      </w:tr>
      <w:tr w:rsidR="00997587" w:rsidRPr="00B40AC7" w14:paraId="2162E7D0" w14:textId="77777777" w:rsidTr="001A78DF">
        <w:trPr>
          <w:trHeight w:val="680"/>
        </w:trPr>
        <w:tc>
          <w:tcPr>
            <w:tcW w:w="2988" w:type="dxa"/>
            <w:shd w:val="clear" w:color="auto" w:fill="C2D69B" w:themeFill="accent3" w:themeFillTint="99"/>
            <w:vAlign w:val="center"/>
          </w:tcPr>
          <w:p w14:paraId="2E49ED9A" w14:textId="77777777" w:rsidR="00997587" w:rsidRPr="00B40AC7" w:rsidRDefault="00997587" w:rsidP="004846E0">
            <w:pPr>
              <w:jc w:val="center"/>
              <w:rPr>
                <w:rFonts w:ascii="Times New Roman" w:hAnsi="Times New Roman"/>
                <w:b/>
              </w:rPr>
            </w:pPr>
            <w:r w:rsidRPr="00B40AC7">
              <w:rPr>
                <w:rFonts w:ascii="Times New Roman" w:hAnsi="Times New Roman"/>
                <w:b/>
              </w:rPr>
              <w:t>Indhold</w:t>
            </w:r>
          </w:p>
        </w:tc>
        <w:tc>
          <w:tcPr>
            <w:tcW w:w="6866" w:type="dxa"/>
            <w:shd w:val="clear" w:color="auto" w:fill="D9D9D9" w:themeFill="background1" w:themeFillShade="D9"/>
            <w:vAlign w:val="center"/>
          </w:tcPr>
          <w:p w14:paraId="0EE5CFD5" w14:textId="672E56D9" w:rsidR="00997587" w:rsidRPr="00B40AC7" w:rsidRDefault="004846E0" w:rsidP="004846E0">
            <w:pPr>
              <w:jc w:val="center"/>
              <w:rPr>
                <w:rFonts w:ascii="Times New Roman" w:hAnsi="Times New Roman"/>
              </w:rPr>
            </w:pPr>
            <w:r>
              <w:rPr>
                <w:rFonts w:ascii="Times New Roman" w:hAnsi="Times New Roman"/>
              </w:rPr>
              <w:t>Alt stof arbejdet med titel 1 – 5</w:t>
            </w:r>
            <w:r w:rsidR="00C83B9E">
              <w:rPr>
                <w:rFonts w:ascii="Times New Roman" w:hAnsi="Times New Roman"/>
              </w:rPr>
              <w:t>.</w:t>
            </w:r>
          </w:p>
        </w:tc>
      </w:tr>
      <w:tr w:rsidR="00997587" w:rsidRPr="00B40AC7" w14:paraId="72D9A456" w14:textId="77777777" w:rsidTr="001A78DF">
        <w:trPr>
          <w:trHeight w:val="680"/>
        </w:trPr>
        <w:tc>
          <w:tcPr>
            <w:tcW w:w="2988" w:type="dxa"/>
            <w:shd w:val="clear" w:color="auto" w:fill="C2D69B" w:themeFill="accent3" w:themeFillTint="99"/>
            <w:vAlign w:val="center"/>
          </w:tcPr>
          <w:p w14:paraId="115632CA" w14:textId="51FA8DCA" w:rsidR="00997587" w:rsidRPr="00B40AC7" w:rsidRDefault="004846E0" w:rsidP="004846E0">
            <w:pPr>
              <w:jc w:val="center"/>
              <w:rPr>
                <w:rFonts w:ascii="Times New Roman" w:hAnsi="Times New Roman"/>
                <w:b/>
              </w:rPr>
            </w:pPr>
            <w:r>
              <w:rPr>
                <w:rFonts w:ascii="Times New Roman" w:hAnsi="Times New Roman"/>
                <w:b/>
              </w:rPr>
              <w:t>Volumen</w:t>
            </w:r>
          </w:p>
        </w:tc>
        <w:tc>
          <w:tcPr>
            <w:tcW w:w="6866" w:type="dxa"/>
            <w:shd w:val="clear" w:color="auto" w:fill="D9D9D9" w:themeFill="background1" w:themeFillShade="D9"/>
            <w:vAlign w:val="center"/>
          </w:tcPr>
          <w:p w14:paraId="6B673E9B" w14:textId="77C6B2B2" w:rsidR="00997587" w:rsidRPr="00B40AC7" w:rsidRDefault="004846E0" w:rsidP="004846E0">
            <w:pPr>
              <w:jc w:val="center"/>
              <w:rPr>
                <w:rFonts w:ascii="Times New Roman" w:hAnsi="Times New Roman"/>
              </w:rPr>
            </w:pPr>
            <w:r>
              <w:rPr>
                <w:rFonts w:ascii="Times New Roman" w:hAnsi="Times New Roman"/>
              </w:rPr>
              <w:t>19,6% af undervisningsmængden</w:t>
            </w:r>
            <w:r w:rsidR="00C83B9E">
              <w:rPr>
                <w:rFonts w:ascii="Times New Roman" w:hAnsi="Times New Roman"/>
              </w:rPr>
              <w:t>.</w:t>
            </w:r>
          </w:p>
        </w:tc>
      </w:tr>
      <w:tr w:rsidR="00997587" w:rsidRPr="00B40AC7" w14:paraId="4FC59626" w14:textId="77777777" w:rsidTr="001A78DF">
        <w:trPr>
          <w:trHeight w:val="680"/>
        </w:trPr>
        <w:tc>
          <w:tcPr>
            <w:tcW w:w="2988" w:type="dxa"/>
            <w:shd w:val="clear" w:color="auto" w:fill="C2D69B" w:themeFill="accent3" w:themeFillTint="99"/>
            <w:vAlign w:val="center"/>
          </w:tcPr>
          <w:p w14:paraId="228263F7" w14:textId="77777777" w:rsidR="00997587" w:rsidRPr="00B40AC7" w:rsidRDefault="00997587" w:rsidP="004846E0">
            <w:pPr>
              <w:jc w:val="center"/>
              <w:rPr>
                <w:rFonts w:ascii="Times New Roman" w:hAnsi="Times New Roman"/>
                <w:b/>
              </w:rPr>
            </w:pPr>
            <w:r w:rsidRPr="00B40AC7">
              <w:rPr>
                <w:rFonts w:ascii="Times New Roman" w:hAnsi="Times New Roman"/>
                <w:b/>
              </w:rPr>
              <w:t>Særlige fokuspunkter</w:t>
            </w:r>
          </w:p>
        </w:tc>
        <w:tc>
          <w:tcPr>
            <w:tcW w:w="6866" w:type="dxa"/>
            <w:shd w:val="clear" w:color="auto" w:fill="D9D9D9" w:themeFill="background1" w:themeFillShade="D9"/>
            <w:vAlign w:val="center"/>
          </w:tcPr>
          <w:p w14:paraId="1900D3AF" w14:textId="01977148" w:rsidR="00997587" w:rsidRPr="00B40AC7" w:rsidRDefault="00E25109" w:rsidP="00E25109">
            <w:pPr>
              <w:jc w:val="center"/>
              <w:rPr>
                <w:rFonts w:ascii="Times New Roman" w:hAnsi="Times New Roman"/>
              </w:rPr>
            </w:pPr>
            <w:r>
              <w:rPr>
                <w:rFonts w:ascii="Times New Roman" w:hAnsi="Times New Roman"/>
              </w:rPr>
              <w:t>At se det faglige stof fra nye vinkler.</w:t>
            </w:r>
          </w:p>
        </w:tc>
      </w:tr>
      <w:tr w:rsidR="00997587" w:rsidRPr="00B40AC7" w14:paraId="3FC30D88" w14:textId="77777777" w:rsidTr="001A78DF">
        <w:trPr>
          <w:trHeight w:val="680"/>
        </w:trPr>
        <w:tc>
          <w:tcPr>
            <w:tcW w:w="2988" w:type="dxa"/>
            <w:shd w:val="clear" w:color="auto" w:fill="C2D69B" w:themeFill="accent3" w:themeFillTint="99"/>
            <w:vAlign w:val="center"/>
          </w:tcPr>
          <w:p w14:paraId="6A1E04C5" w14:textId="77777777" w:rsidR="00997587" w:rsidRPr="00B40AC7" w:rsidRDefault="00997587" w:rsidP="004846E0">
            <w:pPr>
              <w:jc w:val="center"/>
              <w:rPr>
                <w:rFonts w:ascii="Times New Roman" w:hAnsi="Times New Roman"/>
                <w:b/>
              </w:rPr>
            </w:pPr>
            <w:r w:rsidRPr="00B40AC7">
              <w:rPr>
                <w:rFonts w:ascii="Times New Roman" w:hAnsi="Times New Roman"/>
                <w:b/>
              </w:rPr>
              <w:t>Væsentligste arbejdsformer</w:t>
            </w:r>
          </w:p>
        </w:tc>
        <w:tc>
          <w:tcPr>
            <w:tcW w:w="6866" w:type="dxa"/>
            <w:shd w:val="clear" w:color="auto" w:fill="D9D9D9" w:themeFill="background1" w:themeFillShade="D9"/>
            <w:vAlign w:val="center"/>
          </w:tcPr>
          <w:p w14:paraId="1CA9F906" w14:textId="1CC25E23" w:rsidR="00997587" w:rsidRPr="00B40AC7" w:rsidRDefault="004846E0" w:rsidP="004846E0">
            <w:pPr>
              <w:jc w:val="center"/>
              <w:rPr>
                <w:rFonts w:ascii="Times New Roman" w:hAnsi="Times New Roman"/>
              </w:rPr>
            </w:pPr>
            <w:r>
              <w:rPr>
                <w:rFonts w:ascii="Times New Roman" w:hAnsi="Times New Roman"/>
              </w:rPr>
              <w:t>Fremmøde</w:t>
            </w:r>
            <w:r w:rsidR="00C83B9E">
              <w:rPr>
                <w:rFonts w:ascii="Times New Roman" w:hAnsi="Times New Roman"/>
              </w:rPr>
              <w:t>.</w:t>
            </w:r>
          </w:p>
        </w:tc>
      </w:tr>
    </w:tbl>
    <w:p w14:paraId="38EAF6A5" w14:textId="77777777" w:rsidR="00997587" w:rsidRPr="00B40AC7" w:rsidRDefault="00997587" w:rsidP="00997587">
      <w:pPr>
        <w:rPr>
          <w:rFonts w:ascii="Times New Roman" w:hAnsi="Times New Roman"/>
        </w:rPr>
      </w:pPr>
    </w:p>
    <w:p w14:paraId="2904E26C" w14:textId="77777777" w:rsidR="00997587" w:rsidRPr="00B40AC7" w:rsidRDefault="00997587" w:rsidP="00997587">
      <w:pPr>
        <w:rPr>
          <w:rFonts w:ascii="Times New Roman" w:hAnsi="Times New Roman"/>
        </w:rPr>
      </w:pPr>
      <w:r w:rsidRPr="00B40AC7">
        <w:rPr>
          <w:rFonts w:ascii="Times New Roman" w:hAnsi="Times New Roman"/>
        </w:rPr>
        <w:t xml:space="preserve">  </w:t>
      </w:r>
    </w:p>
    <w:p w14:paraId="3B6F11D7" w14:textId="3B0EFB3C" w:rsidR="000F5548" w:rsidRPr="00BB7090" w:rsidRDefault="00997587" w:rsidP="000F5548">
      <w:pPr>
        <w:rPr>
          <w:rFonts w:ascii="Times New Roman" w:hAnsi="Times New Roman"/>
          <w:b/>
          <w:bCs/>
          <w:sz w:val="28"/>
          <w:szCs w:val="28"/>
          <w:u w:val="single"/>
        </w:rPr>
      </w:pPr>
      <w:r w:rsidRPr="00B40AC7">
        <w:rPr>
          <w:rFonts w:ascii="Times New Roman" w:hAnsi="Times New Roman"/>
        </w:rPr>
        <w:br w:type="page"/>
      </w:r>
      <w:r w:rsidR="00C46997" w:rsidRPr="00BB7090">
        <w:rPr>
          <w:rFonts w:ascii="Times New Roman" w:hAnsi="Times New Roman"/>
          <w:b/>
          <w:bCs/>
          <w:sz w:val="28"/>
          <w:szCs w:val="28"/>
          <w:u w:val="single"/>
        </w:rPr>
        <w:lastRenderedPageBreak/>
        <w:t>Bemærkning vedrørende nødundervisningen.</w:t>
      </w:r>
    </w:p>
    <w:p w14:paraId="4982B5C8" w14:textId="36849A64" w:rsidR="00C46997" w:rsidRPr="00BB7090" w:rsidRDefault="00C46997" w:rsidP="000F5548">
      <w:pPr>
        <w:rPr>
          <w:rFonts w:ascii="Times New Roman" w:hAnsi="Times New Roman"/>
          <w:u w:val="single"/>
        </w:rPr>
      </w:pPr>
    </w:p>
    <w:p w14:paraId="1823B4EA" w14:textId="3D13868A" w:rsidR="00C46997" w:rsidRPr="00C10834" w:rsidRDefault="00C46997" w:rsidP="000F5548">
      <w:pPr>
        <w:rPr>
          <w:rFonts w:ascii="Times New Roman" w:hAnsi="Times New Roman"/>
          <w:b/>
          <w:bCs/>
        </w:rPr>
      </w:pPr>
      <w:r w:rsidRPr="00C10834">
        <w:rPr>
          <w:rFonts w:ascii="Times New Roman" w:hAnsi="Times New Roman"/>
          <w:b/>
          <w:bCs/>
        </w:rPr>
        <w:t>I den specielle nødundervisningssituation, er de</w:t>
      </w:r>
      <w:r w:rsidR="00962887">
        <w:rPr>
          <w:rFonts w:ascii="Times New Roman" w:hAnsi="Times New Roman"/>
          <w:b/>
          <w:bCs/>
        </w:rPr>
        <w:t>r</w:t>
      </w:r>
      <w:r w:rsidRPr="00C10834">
        <w:rPr>
          <w:rFonts w:ascii="Times New Roman" w:hAnsi="Times New Roman"/>
          <w:b/>
          <w:bCs/>
        </w:rPr>
        <w:t xml:space="preserve"> naturligt gjort en del prioriteringer, som i hovedtræk følger her:</w:t>
      </w:r>
    </w:p>
    <w:p w14:paraId="289D8ED6" w14:textId="3F7D81CE" w:rsidR="00C46997" w:rsidRDefault="00C46997" w:rsidP="000F5548">
      <w:pPr>
        <w:rPr>
          <w:rFonts w:ascii="Times New Roman" w:hAnsi="Times New Roman"/>
        </w:rPr>
      </w:pPr>
    </w:p>
    <w:p w14:paraId="4CE9A26A" w14:textId="7F2A6DFE" w:rsidR="00C46997" w:rsidRPr="00BA3904" w:rsidRDefault="00C46997" w:rsidP="00BA3904">
      <w:pPr>
        <w:pStyle w:val="Listeafsnit"/>
        <w:numPr>
          <w:ilvl w:val="0"/>
          <w:numId w:val="7"/>
        </w:numPr>
        <w:spacing w:line="360" w:lineRule="auto"/>
        <w:rPr>
          <w:rFonts w:ascii="Times New Roman" w:hAnsi="Times New Roman"/>
          <w:bCs/>
        </w:rPr>
      </w:pPr>
      <w:r w:rsidRPr="00BA3904">
        <w:rPr>
          <w:rFonts w:ascii="Times New Roman" w:hAnsi="Times New Roman"/>
          <w:bCs/>
        </w:rPr>
        <w:t>Matematisk bevisførelse udgået</w:t>
      </w:r>
      <w:r w:rsidR="00885D5A" w:rsidRPr="00BA3904">
        <w:rPr>
          <w:rFonts w:ascii="Times New Roman" w:hAnsi="Times New Roman"/>
          <w:bCs/>
        </w:rPr>
        <w:t>.</w:t>
      </w:r>
    </w:p>
    <w:p w14:paraId="7943EC5D" w14:textId="7087AFB2" w:rsidR="00885D5A" w:rsidRDefault="00885D5A" w:rsidP="00BA3904">
      <w:pPr>
        <w:pStyle w:val="Listeafsnit"/>
        <w:numPr>
          <w:ilvl w:val="0"/>
          <w:numId w:val="7"/>
        </w:numPr>
        <w:spacing w:line="360" w:lineRule="auto"/>
        <w:rPr>
          <w:rFonts w:ascii="Times New Roman" w:hAnsi="Times New Roman"/>
          <w:bCs/>
        </w:rPr>
      </w:pPr>
      <w:r w:rsidRPr="00BA3904">
        <w:rPr>
          <w:rFonts w:ascii="Times New Roman" w:hAnsi="Times New Roman"/>
          <w:bCs/>
        </w:rPr>
        <w:t>Længere tid</w:t>
      </w:r>
      <w:r w:rsidR="003D77CB" w:rsidRPr="00BA3904">
        <w:rPr>
          <w:rFonts w:ascii="Times New Roman" w:hAnsi="Times New Roman"/>
          <w:bCs/>
        </w:rPr>
        <w:t xml:space="preserve"> –</w:t>
      </w:r>
      <w:r w:rsidRPr="00BA3904">
        <w:rPr>
          <w:rFonts w:ascii="Times New Roman" w:hAnsi="Times New Roman"/>
          <w:bCs/>
        </w:rPr>
        <w:t xml:space="preserve"> til færre forløb.</w:t>
      </w:r>
    </w:p>
    <w:p w14:paraId="206C3647" w14:textId="14DE1044" w:rsidR="00F27167" w:rsidRPr="00BA3904" w:rsidRDefault="00F27167" w:rsidP="00BA3904">
      <w:pPr>
        <w:pStyle w:val="Listeafsnit"/>
        <w:numPr>
          <w:ilvl w:val="0"/>
          <w:numId w:val="7"/>
        </w:numPr>
        <w:spacing w:line="360" w:lineRule="auto"/>
        <w:rPr>
          <w:rFonts w:ascii="Times New Roman" w:hAnsi="Times New Roman"/>
          <w:bCs/>
        </w:rPr>
      </w:pPr>
      <w:r>
        <w:rPr>
          <w:rFonts w:ascii="Times New Roman" w:hAnsi="Times New Roman"/>
          <w:bCs/>
        </w:rPr>
        <w:t xml:space="preserve">Færre afleveringer. </w:t>
      </w:r>
    </w:p>
    <w:p w14:paraId="70D482D1" w14:textId="6DC3B103" w:rsidR="00BA3904" w:rsidRDefault="00BA3904" w:rsidP="00BA3904">
      <w:pPr>
        <w:pStyle w:val="Listeafsnit"/>
        <w:numPr>
          <w:ilvl w:val="0"/>
          <w:numId w:val="7"/>
        </w:numPr>
        <w:spacing w:line="360" w:lineRule="auto"/>
        <w:rPr>
          <w:rFonts w:ascii="Times New Roman" w:hAnsi="Times New Roman"/>
          <w:bCs/>
        </w:rPr>
      </w:pPr>
      <w:r w:rsidRPr="00BA3904">
        <w:rPr>
          <w:rFonts w:ascii="Times New Roman" w:hAnsi="Times New Roman"/>
          <w:bCs/>
        </w:rPr>
        <w:t xml:space="preserve">Sværhedsgrad indenfor forløb, er forsøgt holdt på </w:t>
      </w:r>
      <w:r w:rsidR="00F27167">
        <w:rPr>
          <w:rFonts w:ascii="Times New Roman" w:hAnsi="Times New Roman"/>
          <w:bCs/>
        </w:rPr>
        <w:t>mindste</w:t>
      </w:r>
      <w:r w:rsidR="00A836E1">
        <w:rPr>
          <w:rFonts w:ascii="Times New Roman" w:hAnsi="Times New Roman"/>
          <w:bCs/>
        </w:rPr>
        <w:t>niveau</w:t>
      </w:r>
      <w:r w:rsidR="00F27167">
        <w:rPr>
          <w:rFonts w:ascii="Times New Roman" w:hAnsi="Times New Roman"/>
          <w:bCs/>
        </w:rPr>
        <w:t xml:space="preserve"> og ikke meget over</w:t>
      </w:r>
      <w:r w:rsidRPr="00BA3904">
        <w:rPr>
          <w:rFonts w:ascii="Times New Roman" w:hAnsi="Times New Roman"/>
          <w:bCs/>
        </w:rPr>
        <w:t>.</w:t>
      </w:r>
    </w:p>
    <w:p w14:paraId="79524218" w14:textId="77777777" w:rsidR="00144262" w:rsidRDefault="00144262" w:rsidP="00144262">
      <w:pPr>
        <w:pStyle w:val="Listeafsnit"/>
        <w:numPr>
          <w:ilvl w:val="0"/>
          <w:numId w:val="7"/>
        </w:numPr>
        <w:spacing w:line="360" w:lineRule="auto"/>
        <w:rPr>
          <w:rFonts w:ascii="Times New Roman" w:hAnsi="Times New Roman"/>
          <w:bCs/>
        </w:rPr>
      </w:pPr>
      <w:r w:rsidRPr="00144262">
        <w:rPr>
          <w:rFonts w:ascii="Times New Roman" w:hAnsi="Times New Roman"/>
          <w:bCs/>
        </w:rPr>
        <w:t xml:space="preserve">Differentialregning højprioritet, som det ses af volumen i forhold til samlede </w:t>
      </w:r>
    </w:p>
    <w:p w14:paraId="4648FE58" w14:textId="7878FD16" w:rsidR="00144262" w:rsidRPr="00BA3904" w:rsidRDefault="00144262" w:rsidP="00144262">
      <w:pPr>
        <w:spacing w:line="360" w:lineRule="auto"/>
        <w:ind w:left="284"/>
        <w:rPr>
          <w:rFonts w:ascii="Times New Roman" w:hAnsi="Times New Roman"/>
          <w:bCs/>
        </w:rPr>
      </w:pPr>
      <w:r>
        <w:rPr>
          <w:rFonts w:ascii="Times New Roman" w:hAnsi="Times New Roman"/>
          <w:bCs/>
        </w:rPr>
        <w:t xml:space="preserve">    </w:t>
      </w:r>
      <w:r w:rsidRPr="00144262">
        <w:rPr>
          <w:rFonts w:ascii="Times New Roman" w:hAnsi="Times New Roman"/>
          <w:bCs/>
        </w:rPr>
        <w:t xml:space="preserve">  undervisningsmængde. </w:t>
      </w:r>
    </w:p>
    <w:p w14:paraId="24DA290F" w14:textId="71EC5602" w:rsidR="00BA3904" w:rsidRPr="00BA3904" w:rsidRDefault="00BA3904" w:rsidP="00BA3904">
      <w:pPr>
        <w:pStyle w:val="Listeafsnit"/>
        <w:numPr>
          <w:ilvl w:val="0"/>
          <w:numId w:val="7"/>
        </w:numPr>
        <w:spacing w:line="360" w:lineRule="auto"/>
        <w:rPr>
          <w:rFonts w:ascii="Times New Roman" w:hAnsi="Times New Roman"/>
          <w:bCs/>
        </w:rPr>
      </w:pPr>
      <w:r w:rsidRPr="00BA3904">
        <w:rPr>
          <w:rFonts w:ascii="Times New Roman" w:hAnsi="Times New Roman"/>
          <w:bCs/>
        </w:rPr>
        <w:t xml:space="preserve">Svært stof indenfor et </w:t>
      </w:r>
      <w:r w:rsidR="00F27167">
        <w:rPr>
          <w:rFonts w:ascii="Times New Roman" w:hAnsi="Times New Roman"/>
          <w:bCs/>
        </w:rPr>
        <w:t xml:space="preserve">behandlet </w:t>
      </w:r>
      <w:r w:rsidRPr="00BA3904">
        <w:rPr>
          <w:rFonts w:ascii="Times New Roman" w:hAnsi="Times New Roman"/>
          <w:bCs/>
        </w:rPr>
        <w:t>fagligt område, er nedprioriteret</w:t>
      </w:r>
      <w:r w:rsidR="0006358A">
        <w:rPr>
          <w:rFonts w:ascii="Times New Roman" w:hAnsi="Times New Roman"/>
          <w:bCs/>
        </w:rPr>
        <w:t>/bortskåret.</w:t>
      </w:r>
    </w:p>
    <w:p w14:paraId="3FA3A405" w14:textId="2C7B9252" w:rsidR="00C46997" w:rsidRPr="00BA3904" w:rsidRDefault="00C46997" w:rsidP="00BA3904">
      <w:pPr>
        <w:pStyle w:val="Listeafsnit"/>
        <w:numPr>
          <w:ilvl w:val="0"/>
          <w:numId w:val="7"/>
        </w:numPr>
        <w:spacing w:line="360" w:lineRule="auto"/>
        <w:rPr>
          <w:rFonts w:ascii="Times New Roman" w:hAnsi="Times New Roman"/>
          <w:bCs/>
        </w:rPr>
      </w:pPr>
      <w:r w:rsidRPr="00BA3904">
        <w:rPr>
          <w:rFonts w:ascii="Times New Roman" w:hAnsi="Times New Roman"/>
          <w:bCs/>
        </w:rPr>
        <w:t xml:space="preserve">Reduceret </w:t>
      </w:r>
      <w:r w:rsidR="003D77CB" w:rsidRPr="00BA3904">
        <w:rPr>
          <w:rFonts w:ascii="Times New Roman" w:hAnsi="Times New Roman"/>
          <w:bCs/>
        </w:rPr>
        <w:t>stof</w:t>
      </w:r>
      <w:r w:rsidR="00F27167">
        <w:rPr>
          <w:rFonts w:ascii="Times New Roman" w:hAnsi="Times New Roman"/>
          <w:bCs/>
        </w:rPr>
        <w:t>/læse</w:t>
      </w:r>
      <w:r w:rsidR="00E25109">
        <w:rPr>
          <w:rFonts w:ascii="Times New Roman" w:hAnsi="Times New Roman"/>
          <w:bCs/>
        </w:rPr>
        <w:t>-</w:t>
      </w:r>
      <w:r w:rsidRPr="00BA3904">
        <w:rPr>
          <w:rFonts w:ascii="Times New Roman" w:hAnsi="Times New Roman"/>
          <w:bCs/>
        </w:rPr>
        <w:t>mængde fra</w:t>
      </w:r>
      <w:r w:rsidR="003D77CB" w:rsidRPr="00BA3904">
        <w:rPr>
          <w:rFonts w:ascii="Times New Roman" w:hAnsi="Times New Roman"/>
          <w:bCs/>
        </w:rPr>
        <w:t xml:space="preserve"> traditionel</w:t>
      </w:r>
      <w:r w:rsidRPr="00BA3904">
        <w:rPr>
          <w:rFonts w:ascii="Times New Roman" w:hAnsi="Times New Roman"/>
          <w:bCs/>
        </w:rPr>
        <w:t xml:space="preserve"> bog/ibog</w:t>
      </w:r>
      <w:r w:rsidR="00885D5A" w:rsidRPr="00BA3904">
        <w:rPr>
          <w:rFonts w:ascii="Times New Roman" w:hAnsi="Times New Roman"/>
          <w:bCs/>
        </w:rPr>
        <w:t>.</w:t>
      </w:r>
    </w:p>
    <w:p w14:paraId="752362BB" w14:textId="4038208F" w:rsidR="00C46997" w:rsidRDefault="00A836E1" w:rsidP="00BA3904">
      <w:pPr>
        <w:pStyle w:val="Listeafsnit"/>
        <w:numPr>
          <w:ilvl w:val="0"/>
          <w:numId w:val="7"/>
        </w:numPr>
        <w:spacing w:line="360" w:lineRule="auto"/>
        <w:rPr>
          <w:rFonts w:ascii="Times New Roman" w:hAnsi="Times New Roman"/>
          <w:bCs/>
        </w:rPr>
      </w:pPr>
      <w:r>
        <w:rPr>
          <w:rFonts w:ascii="Times New Roman" w:hAnsi="Times New Roman"/>
          <w:bCs/>
        </w:rPr>
        <w:t>Produktion</w:t>
      </w:r>
      <w:r w:rsidR="00C46997" w:rsidRPr="00BA3904">
        <w:rPr>
          <w:rFonts w:ascii="Times New Roman" w:hAnsi="Times New Roman"/>
          <w:bCs/>
        </w:rPr>
        <w:t xml:space="preserve"> af </w:t>
      </w:r>
      <w:r>
        <w:rPr>
          <w:rFonts w:ascii="Times New Roman" w:hAnsi="Times New Roman"/>
          <w:bCs/>
        </w:rPr>
        <w:t>lærer</w:t>
      </w:r>
      <w:r w:rsidR="00C46997" w:rsidRPr="00BA3904">
        <w:rPr>
          <w:rFonts w:ascii="Times New Roman" w:hAnsi="Times New Roman"/>
          <w:bCs/>
        </w:rPr>
        <w:t xml:space="preserve"> </w:t>
      </w:r>
      <w:r w:rsidR="00885D5A" w:rsidRPr="00BA3904">
        <w:rPr>
          <w:rFonts w:ascii="Times New Roman" w:hAnsi="Times New Roman"/>
          <w:bCs/>
        </w:rPr>
        <w:t xml:space="preserve">YouTube </w:t>
      </w:r>
      <w:r w:rsidR="00C46997" w:rsidRPr="00BA3904">
        <w:rPr>
          <w:rFonts w:ascii="Times New Roman" w:hAnsi="Times New Roman"/>
          <w:bCs/>
        </w:rPr>
        <w:t xml:space="preserve">instruktionsvideo’er, der </w:t>
      </w:r>
      <w:r w:rsidR="00885D5A" w:rsidRPr="00BA3904">
        <w:rPr>
          <w:rFonts w:ascii="Times New Roman" w:hAnsi="Times New Roman"/>
          <w:bCs/>
        </w:rPr>
        <w:t>i det store og hele omfatter alt fagligt stof</w:t>
      </w:r>
      <w:r>
        <w:rPr>
          <w:rFonts w:ascii="Times New Roman" w:hAnsi="Times New Roman"/>
          <w:bCs/>
        </w:rPr>
        <w:t>, prioriteret undervejs</w:t>
      </w:r>
      <w:r w:rsidR="00885D5A" w:rsidRPr="00BA3904">
        <w:rPr>
          <w:rFonts w:ascii="Times New Roman" w:hAnsi="Times New Roman"/>
          <w:bCs/>
        </w:rPr>
        <w:t xml:space="preserve">. </w:t>
      </w:r>
      <w:r w:rsidR="00C46997" w:rsidRPr="00BA3904">
        <w:rPr>
          <w:rFonts w:ascii="Times New Roman" w:hAnsi="Times New Roman"/>
          <w:bCs/>
        </w:rPr>
        <w:t xml:space="preserve"> </w:t>
      </w:r>
    </w:p>
    <w:p w14:paraId="5AA18EE8" w14:textId="77777777" w:rsidR="00144262" w:rsidRDefault="00144262" w:rsidP="00144262">
      <w:pPr>
        <w:pStyle w:val="Listeafsnit"/>
        <w:numPr>
          <w:ilvl w:val="0"/>
          <w:numId w:val="7"/>
        </w:numPr>
        <w:spacing w:line="360" w:lineRule="auto"/>
        <w:rPr>
          <w:rFonts w:ascii="Times New Roman" w:hAnsi="Times New Roman"/>
          <w:bCs/>
        </w:rPr>
      </w:pPr>
      <w:r>
        <w:rPr>
          <w:rFonts w:ascii="Times New Roman" w:hAnsi="Times New Roman"/>
          <w:bCs/>
        </w:rPr>
        <w:t>Hyppig brug af digitale platforme, især ABaCus og YourSkills. Men også Padlet.</w:t>
      </w:r>
    </w:p>
    <w:p w14:paraId="02F43DA4" w14:textId="77777777" w:rsidR="00144262" w:rsidRPr="00BA3904" w:rsidRDefault="00144262" w:rsidP="00144262">
      <w:pPr>
        <w:pStyle w:val="Listeafsnit"/>
        <w:numPr>
          <w:ilvl w:val="0"/>
          <w:numId w:val="7"/>
        </w:numPr>
        <w:spacing w:line="360" w:lineRule="auto"/>
        <w:rPr>
          <w:rFonts w:ascii="Times New Roman" w:hAnsi="Times New Roman"/>
          <w:bCs/>
        </w:rPr>
      </w:pPr>
      <w:r>
        <w:rPr>
          <w:rFonts w:ascii="Times New Roman" w:hAnsi="Times New Roman"/>
          <w:bCs/>
        </w:rPr>
        <w:t>Relativ fyldig repetition, så færre faglige områder indlæres bedst muligt, i en nødsituation.</w:t>
      </w:r>
    </w:p>
    <w:p w14:paraId="40FA24F4" w14:textId="77777777" w:rsidR="005A46EF" w:rsidRPr="00BA3904" w:rsidRDefault="005A46EF" w:rsidP="00BA3904">
      <w:pPr>
        <w:spacing w:line="360" w:lineRule="auto"/>
        <w:ind w:left="360"/>
        <w:rPr>
          <w:rFonts w:ascii="Times New Roman" w:hAnsi="Times New Roman"/>
          <w:bCs/>
        </w:rPr>
      </w:pPr>
    </w:p>
    <w:p w14:paraId="4F327FDC" w14:textId="5F600B17" w:rsidR="00BA3904" w:rsidRDefault="00BA3904" w:rsidP="00885D5A">
      <w:pPr>
        <w:ind w:left="360"/>
        <w:rPr>
          <w:rFonts w:ascii="Times New Roman" w:hAnsi="Times New Roman"/>
          <w:b/>
          <w:sz w:val="28"/>
          <w:szCs w:val="28"/>
        </w:rPr>
      </w:pPr>
    </w:p>
    <w:p w14:paraId="029647FA" w14:textId="44F6D2E6" w:rsidR="00BA3904" w:rsidRPr="00C10834" w:rsidRDefault="00BA3904" w:rsidP="00BA3904">
      <w:pPr>
        <w:rPr>
          <w:rFonts w:ascii="Times New Roman" w:hAnsi="Times New Roman"/>
          <w:b/>
        </w:rPr>
      </w:pPr>
      <w:r w:rsidRPr="00C10834">
        <w:rPr>
          <w:rFonts w:ascii="Times New Roman" w:hAnsi="Times New Roman"/>
          <w:b/>
        </w:rPr>
        <w:t>Det faglige stof er beskåret. Følgende er specifikt ikke behandlet nævneværdigt:</w:t>
      </w:r>
    </w:p>
    <w:p w14:paraId="4C058FEE" w14:textId="0C6F7727" w:rsidR="00BA3904" w:rsidRDefault="00BA3904" w:rsidP="00BA3904">
      <w:pPr>
        <w:rPr>
          <w:rFonts w:ascii="Times New Roman" w:hAnsi="Times New Roman"/>
          <w:b/>
          <w:sz w:val="28"/>
          <w:szCs w:val="28"/>
        </w:rPr>
      </w:pPr>
    </w:p>
    <w:p w14:paraId="2B3AD6E8" w14:textId="4996B4C6" w:rsidR="00BA3904" w:rsidRPr="00BA3904" w:rsidRDefault="00BA3904" w:rsidP="00BA3904">
      <w:pPr>
        <w:pStyle w:val="Listeafsnit"/>
        <w:numPr>
          <w:ilvl w:val="0"/>
          <w:numId w:val="9"/>
        </w:numPr>
        <w:spacing w:line="360" w:lineRule="auto"/>
        <w:rPr>
          <w:rFonts w:ascii="Times New Roman" w:hAnsi="Times New Roman"/>
          <w:bCs/>
        </w:rPr>
      </w:pPr>
      <w:r w:rsidRPr="00BA3904">
        <w:rPr>
          <w:rFonts w:ascii="Times New Roman" w:hAnsi="Times New Roman"/>
          <w:bCs/>
        </w:rPr>
        <w:t>Logaritmeregneregler.</w:t>
      </w:r>
    </w:p>
    <w:p w14:paraId="7EBE5C70" w14:textId="35A1FCA7" w:rsidR="00BA3904" w:rsidRPr="00BA3904" w:rsidRDefault="00BA3904" w:rsidP="00BA3904">
      <w:pPr>
        <w:pStyle w:val="Listeafsnit"/>
        <w:numPr>
          <w:ilvl w:val="0"/>
          <w:numId w:val="9"/>
        </w:numPr>
        <w:spacing w:line="360" w:lineRule="auto"/>
        <w:rPr>
          <w:rFonts w:ascii="Times New Roman" w:hAnsi="Times New Roman"/>
          <w:bCs/>
        </w:rPr>
      </w:pPr>
      <w:r w:rsidRPr="00BA3904">
        <w:rPr>
          <w:rFonts w:ascii="Times New Roman" w:hAnsi="Times New Roman"/>
          <w:bCs/>
        </w:rPr>
        <w:t>Residualspredning.</w:t>
      </w:r>
    </w:p>
    <w:p w14:paraId="33FCB3A7" w14:textId="22665BA6" w:rsidR="00BA3904" w:rsidRPr="00BA3904" w:rsidRDefault="00BA3904" w:rsidP="00BA3904">
      <w:pPr>
        <w:pStyle w:val="Listeafsnit"/>
        <w:numPr>
          <w:ilvl w:val="0"/>
          <w:numId w:val="9"/>
        </w:numPr>
        <w:spacing w:line="360" w:lineRule="auto"/>
        <w:rPr>
          <w:rFonts w:ascii="Times New Roman" w:hAnsi="Times New Roman"/>
          <w:bCs/>
        </w:rPr>
      </w:pPr>
      <w:r w:rsidRPr="00BA3904">
        <w:rPr>
          <w:rFonts w:ascii="Times New Roman" w:hAnsi="Times New Roman"/>
          <w:bCs/>
        </w:rPr>
        <w:t>Spredning/varians, stokastisk variabel X.</w:t>
      </w:r>
    </w:p>
    <w:p w14:paraId="31AB2809" w14:textId="4BD6C5FF" w:rsidR="00BA3904" w:rsidRPr="00BA3904" w:rsidRDefault="00BA3904" w:rsidP="00BA3904">
      <w:pPr>
        <w:pStyle w:val="Listeafsnit"/>
        <w:numPr>
          <w:ilvl w:val="0"/>
          <w:numId w:val="9"/>
        </w:numPr>
        <w:spacing w:line="360" w:lineRule="auto"/>
        <w:rPr>
          <w:rFonts w:ascii="Times New Roman" w:hAnsi="Times New Roman"/>
          <w:bCs/>
        </w:rPr>
      </w:pPr>
      <w:r w:rsidRPr="00BA3904">
        <w:rPr>
          <w:rFonts w:ascii="Times New Roman" w:hAnsi="Times New Roman"/>
          <w:bCs/>
        </w:rPr>
        <w:t>Trigonometriske funktioner.</w:t>
      </w:r>
    </w:p>
    <w:p w14:paraId="19332657" w14:textId="0976A78C" w:rsidR="00BA3904" w:rsidRPr="00BA3904" w:rsidRDefault="00BA3904" w:rsidP="00BA3904">
      <w:pPr>
        <w:pStyle w:val="Listeafsnit"/>
        <w:numPr>
          <w:ilvl w:val="0"/>
          <w:numId w:val="9"/>
        </w:numPr>
        <w:spacing w:line="360" w:lineRule="auto"/>
        <w:rPr>
          <w:rFonts w:ascii="Times New Roman" w:hAnsi="Times New Roman"/>
          <w:bCs/>
        </w:rPr>
      </w:pPr>
      <w:r w:rsidRPr="00BA3904">
        <w:rPr>
          <w:rFonts w:ascii="Times New Roman" w:hAnsi="Times New Roman"/>
          <w:bCs/>
        </w:rPr>
        <w:t>Polynomiel regression.</w:t>
      </w:r>
    </w:p>
    <w:p w14:paraId="27DC9DEE" w14:textId="0E591369" w:rsidR="00BA3904" w:rsidRPr="00BA3904" w:rsidRDefault="00BA3904" w:rsidP="00BA3904">
      <w:pPr>
        <w:pStyle w:val="Listeafsnit"/>
        <w:numPr>
          <w:ilvl w:val="0"/>
          <w:numId w:val="9"/>
        </w:numPr>
        <w:spacing w:line="360" w:lineRule="auto"/>
        <w:rPr>
          <w:rFonts w:ascii="Times New Roman" w:hAnsi="Times New Roman"/>
          <w:bCs/>
        </w:rPr>
      </w:pPr>
      <w:r w:rsidRPr="00BA3904">
        <w:rPr>
          <w:rFonts w:ascii="Times New Roman" w:hAnsi="Times New Roman"/>
          <w:bCs/>
        </w:rPr>
        <w:t>Normalfordelingsapproksimation til binomialfordelingen.</w:t>
      </w:r>
    </w:p>
    <w:p w14:paraId="36781ABC" w14:textId="0D39AAD5" w:rsidR="00BA3904" w:rsidRDefault="00BA3904" w:rsidP="00BA3904">
      <w:pPr>
        <w:pStyle w:val="Listeafsnit"/>
        <w:numPr>
          <w:ilvl w:val="0"/>
          <w:numId w:val="9"/>
        </w:numPr>
        <w:spacing w:line="360" w:lineRule="auto"/>
        <w:rPr>
          <w:rFonts w:ascii="Times New Roman" w:hAnsi="Times New Roman"/>
          <w:bCs/>
        </w:rPr>
      </w:pPr>
      <w:r w:rsidRPr="00BA3904">
        <w:rPr>
          <w:rFonts w:ascii="Times New Roman" w:hAnsi="Times New Roman"/>
          <w:bCs/>
        </w:rPr>
        <w:t xml:space="preserve">Matematikhistoriske perspektiver. </w:t>
      </w:r>
    </w:p>
    <w:p w14:paraId="785B7382" w14:textId="676B4307" w:rsidR="00205751" w:rsidRDefault="00205751" w:rsidP="00205751">
      <w:pPr>
        <w:pStyle w:val="Listeafsnit"/>
        <w:spacing w:line="360" w:lineRule="auto"/>
        <w:rPr>
          <w:rFonts w:ascii="Times New Roman" w:hAnsi="Times New Roman"/>
          <w:bCs/>
        </w:rPr>
      </w:pPr>
    </w:p>
    <w:p w14:paraId="16B69167" w14:textId="77777777" w:rsidR="00994F19" w:rsidRDefault="00205751" w:rsidP="00205751">
      <w:pPr>
        <w:pStyle w:val="Listeafsnit"/>
        <w:spacing w:line="360" w:lineRule="auto"/>
        <w:ind w:left="0"/>
        <w:rPr>
          <w:rFonts w:ascii="Times New Roman" w:hAnsi="Times New Roman"/>
          <w:bCs/>
        </w:rPr>
      </w:pPr>
      <w:r>
        <w:rPr>
          <w:rFonts w:ascii="Times New Roman" w:hAnsi="Times New Roman"/>
          <w:bCs/>
        </w:rPr>
        <w:t>Der er afviklet en opvarmning til terminsprøve, hvor kursister skulle reflektere over ege</w:t>
      </w:r>
      <w:r w:rsidR="00B07316">
        <w:rPr>
          <w:rFonts w:ascii="Times New Roman" w:hAnsi="Times New Roman"/>
          <w:bCs/>
        </w:rPr>
        <w:t>n</w:t>
      </w:r>
      <w:r>
        <w:rPr>
          <w:rFonts w:ascii="Times New Roman" w:hAnsi="Times New Roman"/>
          <w:bCs/>
        </w:rPr>
        <w:t xml:space="preserve"> </w:t>
      </w:r>
    </w:p>
    <w:p w14:paraId="18F746AD" w14:textId="74F4E95E" w:rsidR="00205751" w:rsidRDefault="00205751" w:rsidP="00205751">
      <w:pPr>
        <w:pStyle w:val="Listeafsnit"/>
        <w:spacing w:line="360" w:lineRule="auto"/>
        <w:ind w:left="0"/>
        <w:rPr>
          <w:rFonts w:ascii="Times New Roman" w:hAnsi="Times New Roman"/>
          <w:bCs/>
        </w:rPr>
      </w:pPr>
      <w:r>
        <w:rPr>
          <w:rFonts w:ascii="Times New Roman" w:hAnsi="Times New Roman"/>
          <w:bCs/>
        </w:rPr>
        <w:t>proces</w:t>
      </w:r>
      <w:r w:rsidR="00B07316">
        <w:rPr>
          <w:rFonts w:ascii="Times New Roman" w:hAnsi="Times New Roman"/>
          <w:bCs/>
        </w:rPr>
        <w:t>/indsats</w:t>
      </w:r>
      <w:r>
        <w:rPr>
          <w:rFonts w:ascii="Times New Roman" w:hAnsi="Times New Roman"/>
          <w:bCs/>
        </w:rPr>
        <w:t xml:space="preserve"> og hvor opnået resultat</w:t>
      </w:r>
      <w:r w:rsidR="00994F19">
        <w:rPr>
          <w:rFonts w:ascii="Times New Roman" w:hAnsi="Times New Roman"/>
          <w:bCs/>
        </w:rPr>
        <w:t>,</w:t>
      </w:r>
      <w:r>
        <w:rPr>
          <w:rFonts w:ascii="Times New Roman" w:hAnsi="Times New Roman"/>
          <w:bCs/>
        </w:rPr>
        <w:t xml:space="preserve"> ikke havde betydning for samlede vurdering.</w:t>
      </w:r>
    </w:p>
    <w:p w14:paraId="7DD5F233" w14:textId="72A9A9E4" w:rsidR="00AF4222" w:rsidRDefault="00205751" w:rsidP="00205751">
      <w:pPr>
        <w:pStyle w:val="Listeafsnit"/>
        <w:spacing w:line="360" w:lineRule="auto"/>
        <w:ind w:left="0"/>
        <w:rPr>
          <w:rFonts w:ascii="Times New Roman" w:hAnsi="Times New Roman"/>
          <w:bCs/>
        </w:rPr>
      </w:pPr>
      <w:r>
        <w:rPr>
          <w:rFonts w:ascii="Times New Roman" w:hAnsi="Times New Roman"/>
          <w:bCs/>
        </w:rPr>
        <w:t>Der er afholdt en egentlig terminsprøve, hvor kursister fik mulighed for at demonstrere opnåelse af faglige mål</w:t>
      </w:r>
      <w:r w:rsidR="00B07316">
        <w:rPr>
          <w:rFonts w:ascii="Times New Roman" w:hAnsi="Times New Roman"/>
          <w:bCs/>
        </w:rPr>
        <w:t xml:space="preserve">, indenfor en beskåret faglighed. Opgaver </w:t>
      </w:r>
      <w:r w:rsidR="00AF4222">
        <w:rPr>
          <w:rFonts w:ascii="Times New Roman" w:hAnsi="Times New Roman"/>
          <w:bCs/>
        </w:rPr>
        <w:t>i terminsprøve</w:t>
      </w:r>
      <w:r w:rsidR="00994F19">
        <w:rPr>
          <w:rFonts w:ascii="Times New Roman" w:hAnsi="Times New Roman"/>
          <w:bCs/>
        </w:rPr>
        <w:t>n</w:t>
      </w:r>
      <w:r w:rsidR="00AF4222">
        <w:rPr>
          <w:rFonts w:ascii="Times New Roman" w:hAnsi="Times New Roman"/>
          <w:bCs/>
        </w:rPr>
        <w:t>, dækkede over det basale</w:t>
      </w:r>
    </w:p>
    <w:p w14:paraId="7601868C" w14:textId="0E523508" w:rsidR="00BB7090" w:rsidRDefault="00AF4222" w:rsidP="00AF4222">
      <w:pPr>
        <w:pStyle w:val="Listeafsnit"/>
        <w:spacing w:line="360" w:lineRule="auto"/>
        <w:ind w:left="0"/>
        <w:rPr>
          <w:rFonts w:ascii="Times New Roman" w:hAnsi="Times New Roman"/>
          <w:bCs/>
        </w:rPr>
      </w:pPr>
      <w:r>
        <w:rPr>
          <w:rFonts w:ascii="Times New Roman" w:hAnsi="Times New Roman"/>
          <w:bCs/>
        </w:rPr>
        <w:t xml:space="preserve">indenfor et fagligt stofområde. </w:t>
      </w:r>
      <w:r>
        <w:rPr>
          <w:rFonts w:ascii="Times New Roman" w:hAnsi="Times New Roman"/>
          <w:bCs/>
        </w:rPr>
        <w:br/>
      </w:r>
    </w:p>
    <w:p w14:paraId="33297B55" w14:textId="02C936BF" w:rsidR="00BA3904" w:rsidRPr="00885D5A" w:rsidRDefault="00BB7090" w:rsidP="00AF4222">
      <w:pPr>
        <w:pStyle w:val="Listeafsnit"/>
        <w:spacing w:line="360" w:lineRule="auto"/>
        <w:ind w:left="0"/>
        <w:rPr>
          <w:rFonts w:ascii="Times New Roman" w:hAnsi="Times New Roman"/>
          <w:b/>
          <w:sz w:val="28"/>
          <w:szCs w:val="28"/>
        </w:rPr>
      </w:pPr>
      <w:r>
        <w:rPr>
          <w:rFonts w:ascii="Times New Roman" w:hAnsi="Times New Roman"/>
          <w:bCs/>
        </w:rPr>
        <w:t xml:space="preserve">Med venlig hilsen, Lars Bronee, maj 2021. </w:t>
      </w:r>
    </w:p>
    <w:sectPr w:rsidR="00BA3904" w:rsidRPr="00885D5A" w:rsidSect="00235BD9">
      <w:headerReference w:type="default" r:id="rId8"/>
      <w:footerReference w:type="default" r:id="rId9"/>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3100" w14:textId="77777777" w:rsidR="00016937" w:rsidRDefault="00016937">
      <w:r>
        <w:separator/>
      </w:r>
    </w:p>
  </w:endnote>
  <w:endnote w:type="continuationSeparator" w:id="0">
    <w:p w14:paraId="28D57CF8" w14:textId="77777777" w:rsidR="00016937" w:rsidRDefault="0001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9463" w14:textId="77777777" w:rsidR="000677A0" w:rsidRDefault="000677A0" w:rsidP="00235BD9">
    <w:pPr>
      <w:pStyle w:val="Sidefod"/>
      <w:jc w:val="right"/>
    </w:pPr>
    <w:r>
      <w:t xml:space="preserve">Side </w:t>
    </w:r>
    <w:r>
      <w:fldChar w:fldCharType="begin"/>
    </w:r>
    <w:r>
      <w:instrText xml:space="preserve"> PAGE </w:instrText>
    </w:r>
    <w:r>
      <w:fldChar w:fldCharType="separate"/>
    </w:r>
    <w:r w:rsidR="00777A9A">
      <w:rPr>
        <w:noProof/>
      </w:rPr>
      <w:t>10</w:t>
    </w:r>
    <w:r>
      <w:fldChar w:fldCharType="end"/>
    </w:r>
    <w:r>
      <w:t xml:space="preserve"> af </w:t>
    </w:r>
    <w:fldSimple w:instr=" NUMPAGES ">
      <w:r w:rsidR="00777A9A">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693D" w14:textId="77777777" w:rsidR="00016937" w:rsidRDefault="00016937">
      <w:r>
        <w:separator/>
      </w:r>
    </w:p>
  </w:footnote>
  <w:footnote w:type="continuationSeparator" w:id="0">
    <w:p w14:paraId="51FE179E" w14:textId="77777777" w:rsidR="00016937" w:rsidRDefault="0001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A057" w14:textId="77777777" w:rsidR="000677A0" w:rsidRDefault="000677A0">
    <w:pPr>
      <w:pStyle w:val="Sidehoved"/>
    </w:pPr>
    <w:r>
      <w:rPr>
        <w:noProof/>
      </w:rPr>
      <w:drawing>
        <wp:anchor distT="0" distB="0" distL="114300" distR="114300" simplePos="0" relativeHeight="251657728" behindDoc="0" locked="0" layoutInCell="1" allowOverlap="1" wp14:anchorId="51601571" wp14:editId="6E237786">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ACE"/>
    <w:multiLevelType w:val="hybridMultilevel"/>
    <w:tmpl w:val="294A6806"/>
    <w:lvl w:ilvl="0" w:tplc="0406000B">
      <w:start w:val="1"/>
      <w:numFmt w:val="bullet"/>
      <w:lvlText w:val=""/>
      <w:lvlJc w:val="left"/>
      <w:pPr>
        <w:ind w:left="720" w:hanging="360"/>
      </w:pPr>
      <w:rPr>
        <w:rFonts w:ascii="Wingdings" w:hAnsi="Wingding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87535E"/>
    <w:multiLevelType w:val="hybridMultilevel"/>
    <w:tmpl w:val="FE548CE8"/>
    <w:lvl w:ilvl="0" w:tplc="91AAC2CE">
      <w:start w:val="1"/>
      <w:numFmt w:val="bullet"/>
      <w:lvlText w:val="-"/>
      <w:lvlJc w:val="left"/>
      <w:pPr>
        <w:ind w:left="735" w:hanging="360"/>
      </w:pPr>
      <w:rPr>
        <w:rFonts w:ascii="Calibri" w:eastAsia="Times New Roman" w:hAnsi="Calibri" w:cs="Times New Roman" w:hint="default"/>
      </w:rPr>
    </w:lvl>
    <w:lvl w:ilvl="1" w:tplc="04060003" w:tentative="1">
      <w:start w:val="1"/>
      <w:numFmt w:val="bullet"/>
      <w:lvlText w:val="o"/>
      <w:lvlJc w:val="left"/>
      <w:pPr>
        <w:ind w:left="1455" w:hanging="360"/>
      </w:pPr>
      <w:rPr>
        <w:rFonts w:ascii="Courier New" w:hAnsi="Courier New" w:cs="Courier New" w:hint="default"/>
      </w:rPr>
    </w:lvl>
    <w:lvl w:ilvl="2" w:tplc="04060005" w:tentative="1">
      <w:start w:val="1"/>
      <w:numFmt w:val="bullet"/>
      <w:lvlText w:val=""/>
      <w:lvlJc w:val="left"/>
      <w:pPr>
        <w:ind w:left="2175" w:hanging="360"/>
      </w:pPr>
      <w:rPr>
        <w:rFonts w:ascii="Wingdings" w:hAnsi="Wingdings" w:hint="default"/>
      </w:rPr>
    </w:lvl>
    <w:lvl w:ilvl="3" w:tplc="04060001" w:tentative="1">
      <w:start w:val="1"/>
      <w:numFmt w:val="bullet"/>
      <w:lvlText w:val=""/>
      <w:lvlJc w:val="left"/>
      <w:pPr>
        <w:ind w:left="2895" w:hanging="360"/>
      </w:pPr>
      <w:rPr>
        <w:rFonts w:ascii="Symbol" w:hAnsi="Symbol" w:hint="default"/>
      </w:rPr>
    </w:lvl>
    <w:lvl w:ilvl="4" w:tplc="04060003" w:tentative="1">
      <w:start w:val="1"/>
      <w:numFmt w:val="bullet"/>
      <w:lvlText w:val="o"/>
      <w:lvlJc w:val="left"/>
      <w:pPr>
        <w:ind w:left="3615" w:hanging="360"/>
      </w:pPr>
      <w:rPr>
        <w:rFonts w:ascii="Courier New" w:hAnsi="Courier New" w:cs="Courier New" w:hint="default"/>
      </w:rPr>
    </w:lvl>
    <w:lvl w:ilvl="5" w:tplc="04060005" w:tentative="1">
      <w:start w:val="1"/>
      <w:numFmt w:val="bullet"/>
      <w:lvlText w:val=""/>
      <w:lvlJc w:val="left"/>
      <w:pPr>
        <w:ind w:left="4335" w:hanging="360"/>
      </w:pPr>
      <w:rPr>
        <w:rFonts w:ascii="Wingdings" w:hAnsi="Wingdings" w:hint="default"/>
      </w:rPr>
    </w:lvl>
    <w:lvl w:ilvl="6" w:tplc="04060001" w:tentative="1">
      <w:start w:val="1"/>
      <w:numFmt w:val="bullet"/>
      <w:lvlText w:val=""/>
      <w:lvlJc w:val="left"/>
      <w:pPr>
        <w:ind w:left="5055" w:hanging="360"/>
      </w:pPr>
      <w:rPr>
        <w:rFonts w:ascii="Symbol" w:hAnsi="Symbol" w:hint="default"/>
      </w:rPr>
    </w:lvl>
    <w:lvl w:ilvl="7" w:tplc="04060003" w:tentative="1">
      <w:start w:val="1"/>
      <w:numFmt w:val="bullet"/>
      <w:lvlText w:val="o"/>
      <w:lvlJc w:val="left"/>
      <w:pPr>
        <w:ind w:left="5775" w:hanging="360"/>
      </w:pPr>
      <w:rPr>
        <w:rFonts w:ascii="Courier New" w:hAnsi="Courier New" w:cs="Courier New" w:hint="default"/>
      </w:rPr>
    </w:lvl>
    <w:lvl w:ilvl="8" w:tplc="04060005" w:tentative="1">
      <w:start w:val="1"/>
      <w:numFmt w:val="bullet"/>
      <w:lvlText w:val=""/>
      <w:lvlJc w:val="left"/>
      <w:pPr>
        <w:ind w:left="6495" w:hanging="360"/>
      </w:pPr>
      <w:rPr>
        <w:rFonts w:ascii="Wingdings" w:hAnsi="Wingdings" w:hint="default"/>
      </w:rPr>
    </w:lvl>
  </w:abstractNum>
  <w:abstractNum w:abstractNumId="2" w15:restartNumberingAfterBreak="0">
    <w:nsid w:val="418129B1"/>
    <w:multiLevelType w:val="hybridMultilevel"/>
    <w:tmpl w:val="4C2EFC08"/>
    <w:lvl w:ilvl="0" w:tplc="0406000B">
      <w:start w:val="1"/>
      <w:numFmt w:val="bullet"/>
      <w:lvlText w:val=""/>
      <w:lvlJc w:val="left"/>
      <w:pPr>
        <w:ind w:left="644" w:hanging="360"/>
      </w:pPr>
      <w:rPr>
        <w:rFonts w:ascii="Wingdings" w:hAnsi="Wingdings" w:hint="default"/>
        <w:b w:val="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4586B3C"/>
    <w:multiLevelType w:val="hybridMultilevel"/>
    <w:tmpl w:val="384056B4"/>
    <w:lvl w:ilvl="0" w:tplc="F58CA75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7B2A46"/>
    <w:multiLevelType w:val="hybridMultilevel"/>
    <w:tmpl w:val="ADD203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80A2F77"/>
    <w:multiLevelType w:val="hybridMultilevel"/>
    <w:tmpl w:val="2D3CE04C"/>
    <w:lvl w:ilvl="0" w:tplc="133AE3C8">
      <w:start w:val="1"/>
      <w:numFmt w:val="decimal"/>
      <w:lvlText w:val="%1."/>
      <w:lvlJc w:val="left"/>
      <w:pPr>
        <w:ind w:left="720" w:hanging="360"/>
      </w:pPr>
      <w:rPr>
        <w:rFonts w:hint="default"/>
        <w:b w:val="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F636F85"/>
    <w:multiLevelType w:val="hybridMultilevel"/>
    <w:tmpl w:val="8E82B7C4"/>
    <w:lvl w:ilvl="0" w:tplc="CBCABAB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024D59"/>
    <w:multiLevelType w:val="hybridMultilevel"/>
    <w:tmpl w:val="1B1203A0"/>
    <w:lvl w:ilvl="0" w:tplc="BD54B4D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7"/>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0"/>
  <w:activeWritingStyle w:appName="MSWord" w:lang="da-DK"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0240D"/>
    <w:rsid w:val="0000757D"/>
    <w:rsid w:val="00016937"/>
    <w:rsid w:val="00033D60"/>
    <w:rsid w:val="00046E44"/>
    <w:rsid w:val="000500E0"/>
    <w:rsid w:val="00051331"/>
    <w:rsid w:val="00051E0D"/>
    <w:rsid w:val="0006358A"/>
    <w:rsid w:val="000677A0"/>
    <w:rsid w:val="00067FC0"/>
    <w:rsid w:val="0007120B"/>
    <w:rsid w:val="000722B9"/>
    <w:rsid w:val="00075256"/>
    <w:rsid w:val="00091541"/>
    <w:rsid w:val="00094AB2"/>
    <w:rsid w:val="000A2961"/>
    <w:rsid w:val="000B4186"/>
    <w:rsid w:val="000B4B83"/>
    <w:rsid w:val="000C2BC1"/>
    <w:rsid w:val="000C51B0"/>
    <w:rsid w:val="000D7DEE"/>
    <w:rsid w:val="000F1C01"/>
    <w:rsid w:val="000F5548"/>
    <w:rsid w:val="000F679A"/>
    <w:rsid w:val="00102A2C"/>
    <w:rsid w:val="00113182"/>
    <w:rsid w:val="00127EFD"/>
    <w:rsid w:val="001378EC"/>
    <w:rsid w:val="0014225B"/>
    <w:rsid w:val="00143E86"/>
    <w:rsid w:val="00144262"/>
    <w:rsid w:val="00152120"/>
    <w:rsid w:val="00154E98"/>
    <w:rsid w:val="00156B18"/>
    <w:rsid w:val="00171924"/>
    <w:rsid w:val="00174903"/>
    <w:rsid w:val="00177C37"/>
    <w:rsid w:val="001823D7"/>
    <w:rsid w:val="0018292D"/>
    <w:rsid w:val="00186CB6"/>
    <w:rsid w:val="001908DE"/>
    <w:rsid w:val="00197BFF"/>
    <w:rsid w:val="001A2926"/>
    <w:rsid w:val="001A5AD8"/>
    <w:rsid w:val="001A78DF"/>
    <w:rsid w:val="001B0B96"/>
    <w:rsid w:val="001B571A"/>
    <w:rsid w:val="001E430A"/>
    <w:rsid w:val="001E5FCB"/>
    <w:rsid w:val="00205751"/>
    <w:rsid w:val="0022000F"/>
    <w:rsid w:val="00222526"/>
    <w:rsid w:val="00235BD9"/>
    <w:rsid w:val="002512E8"/>
    <w:rsid w:val="00266176"/>
    <w:rsid w:val="002A40E6"/>
    <w:rsid w:val="002A6146"/>
    <w:rsid w:val="002B4ABF"/>
    <w:rsid w:val="002F2CDC"/>
    <w:rsid w:val="002F5059"/>
    <w:rsid w:val="00304F5E"/>
    <w:rsid w:val="003140C4"/>
    <w:rsid w:val="00320BCD"/>
    <w:rsid w:val="0033380C"/>
    <w:rsid w:val="00343B79"/>
    <w:rsid w:val="00346029"/>
    <w:rsid w:val="00355869"/>
    <w:rsid w:val="00361C1B"/>
    <w:rsid w:val="00366689"/>
    <w:rsid w:val="003718D0"/>
    <w:rsid w:val="00374572"/>
    <w:rsid w:val="00374924"/>
    <w:rsid w:val="00382B2B"/>
    <w:rsid w:val="003A5146"/>
    <w:rsid w:val="003B107A"/>
    <w:rsid w:val="003B2AC9"/>
    <w:rsid w:val="003B5861"/>
    <w:rsid w:val="003D52F9"/>
    <w:rsid w:val="003D77CB"/>
    <w:rsid w:val="003E176F"/>
    <w:rsid w:val="003E37AF"/>
    <w:rsid w:val="003E490B"/>
    <w:rsid w:val="003E5C97"/>
    <w:rsid w:val="003F3F0B"/>
    <w:rsid w:val="00414CF8"/>
    <w:rsid w:val="004161D1"/>
    <w:rsid w:val="0042497C"/>
    <w:rsid w:val="00427C5B"/>
    <w:rsid w:val="0043043D"/>
    <w:rsid w:val="00440E38"/>
    <w:rsid w:val="00445E9D"/>
    <w:rsid w:val="00452279"/>
    <w:rsid w:val="00454A74"/>
    <w:rsid w:val="00456F22"/>
    <w:rsid w:val="00475127"/>
    <w:rsid w:val="00475244"/>
    <w:rsid w:val="004771E8"/>
    <w:rsid w:val="00480888"/>
    <w:rsid w:val="004846E0"/>
    <w:rsid w:val="00494AFB"/>
    <w:rsid w:val="004A5154"/>
    <w:rsid w:val="004B23FE"/>
    <w:rsid w:val="004B32EB"/>
    <w:rsid w:val="004B4443"/>
    <w:rsid w:val="004B55FC"/>
    <w:rsid w:val="004C2DB7"/>
    <w:rsid w:val="004C3859"/>
    <w:rsid w:val="004D15D7"/>
    <w:rsid w:val="004E587E"/>
    <w:rsid w:val="004E5E22"/>
    <w:rsid w:val="004E6305"/>
    <w:rsid w:val="004E6E46"/>
    <w:rsid w:val="004F6EF7"/>
    <w:rsid w:val="00503208"/>
    <w:rsid w:val="0052155A"/>
    <w:rsid w:val="005244F3"/>
    <w:rsid w:val="00526135"/>
    <w:rsid w:val="005437DE"/>
    <w:rsid w:val="00546D38"/>
    <w:rsid w:val="0055612E"/>
    <w:rsid w:val="005565B9"/>
    <w:rsid w:val="005634F8"/>
    <w:rsid w:val="00571AF3"/>
    <w:rsid w:val="00580120"/>
    <w:rsid w:val="005A271C"/>
    <w:rsid w:val="005A46EF"/>
    <w:rsid w:val="005A6A3F"/>
    <w:rsid w:val="005C1EB5"/>
    <w:rsid w:val="005C2C63"/>
    <w:rsid w:val="005D0939"/>
    <w:rsid w:val="005E0E26"/>
    <w:rsid w:val="005E1E46"/>
    <w:rsid w:val="005E38EC"/>
    <w:rsid w:val="005E74A4"/>
    <w:rsid w:val="006016A9"/>
    <w:rsid w:val="0060298E"/>
    <w:rsid w:val="00606F90"/>
    <w:rsid w:val="00610880"/>
    <w:rsid w:val="0061123A"/>
    <w:rsid w:val="006128BC"/>
    <w:rsid w:val="006179D0"/>
    <w:rsid w:val="00620F34"/>
    <w:rsid w:val="00625633"/>
    <w:rsid w:val="0065040D"/>
    <w:rsid w:val="00650468"/>
    <w:rsid w:val="006749D4"/>
    <w:rsid w:val="00690A7B"/>
    <w:rsid w:val="006913DB"/>
    <w:rsid w:val="00691520"/>
    <w:rsid w:val="00696C59"/>
    <w:rsid w:val="006A236F"/>
    <w:rsid w:val="006A670E"/>
    <w:rsid w:val="006B34C8"/>
    <w:rsid w:val="006C226B"/>
    <w:rsid w:val="006C52FD"/>
    <w:rsid w:val="006D5F0F"/>
    <w:rsid w:val="006E378D"/>
    <w:rsid w:val="006F06C3"/>
    <w:rsid w:val="006F7F1F"/>
    <w:rsid w:val="00701930"/>
    <w:rsid w:val="00703048"/>
    <w:rsid w:val="007104AC"/>
    <w:rsid w:val="00720755"/>
    <w:rsid w:val="0072702D"/>
    <w:rsid w:val="00742CB2"/>
    <w:rsid w:val="0074543C"/>
    <w:rsid w:val="00753268"/>
    <w:rsid w:val="007549D3"/>
    <w:rsid w:val="0076622A"/>
    <w:rsid w:val="00777A9A"/>
    <w:rsid w:val="00781AF6"/>
    <w:rsid w:val="007A371B"/>
    <w:rsid w:val="007B232D"/>
    <w:rsid w:val="007B431C"/>
    <w:rsid w:val="007C0CB2"/>
    <w:rsid w:val="007C6E64"/>
    <w:rsid w:val="007D09A3"/>
    <w:rsid w:val="007D28C5"/>
    <w:rsid w:val="007E1FC6"/>
    <w:rsid w:val="007F13DC"/>
    <w:rsid w:val="007F6E36"/>
    <w:rsid w:val="0080241F"/>
    <w:rsid w:val="008142CD"/>
    <w:rsid w:val="00815C7C"/>
    <w:rsid w:val="00816B1E"/>
    <w:rsid w:val="00830009"/>
    <w:rsid w:val="00832F89"/>
    <w:rsid w:val="008508CF"/>
    <w:rsid w:val="0085361E"/>
    <w:rsid w:val="0086310C"/>
    <w:rsid w:val="0088078E"/>
    <w:rsid w:val="00881835"/>
    <w:rsid w:val="00885D5A"/>
    <w:rsid w:val="008A724E"/>
    <w:rsid w:val="008B75EF"/>
    <w:rsid w:val="008D2E20"/>
    <w:rsid w:val="008E2731"/>
    <w:rsid w:val="008E44C3"/>
    <w:rsid w:val="008F42F4"/>
    <w:rsid w:val="00920032"/>
    <w:rsid w:val="009236A9"/>
    <w:rsid w:val="009271C5"/>
    <w:rsid w:val="00941EEC"/>
    <w:rsid w:val="0094366B"/>
    <w:rsid w:val="00951027"/>
    <w:rsid w:val="00955360"/>
    <w:rsid w:val="00962887"/>
    <w:rsid w:val="009726C2"/>
    <w:rsid w:val="00972B12"/>
    <w:rsid w:val="00983467"/>
    <w:rsid w:val="0099017D"/>
    <w:rsid w:val="00994F19"/>
    <w:rsid w:val="00997587"/>
    <w:rsid w:val="009B09B3"/>
    <w:rsid w:val="009C1803"/>
    <w:rsid w:val="009C3238"/>
    <w:rsid w:val="00A16946"/>
    <w:rsid w:val="00A17AA4"/>
    <w:rsid w:val="00A22120"/>
    <w:rsid w:val="00A32A9F"/>
    <w:rsid w:val="00A459E0"/>
    <w:rsid w:val="00A4727D"/>
    <w:rsid w:val="00A56B6C"/>
    <w:rsid w:val="00A70D2B"/>
    <w:rsid w:val="00A732AC"/>
    <w:rsid w:val="00A74F71"/>
    <w:rsid w:val="00A77B24"/>
    <w:rsid w:val="00A8055F"/>
    <w:rsid w:val="00A8063D"/>
    <w:rsid w:val="00A82400"/>
    <w:rsid w:val="00A836E1"/>
    <w:rsid w:val="00A9456E"/>
    <w:rsid w:val="00A95E7F"/>
    <w:rsid w:val="00AA2E5F"/>
    <w:rsid w:val="00AB535E"/>
    <w:rsid w:val="00AC2E12"/>
    <w:rsid w:val="00AD19DC"/>
    <w:rsid w:val="00AD3C33"/>
    <w:rsid w:val="00AD66B0"/>
    <w:rsid w:val="00AD7273"/>
    <w:rsid w:val="00AD7CB8"/>
    <w:rsid w:val="00AF4222"/>
    <w:rsid w:val="00B008C7"/>
    <w:rsid w:val="00B0118E"/>
    <w:rsid w:val="00B07316"/>
    <w:rsid w:val="00B075B6"/>
    <w:rsid w:val="00B07A19"/>
    <w:rsid w:val="00B10DA7"/>
    <w:rsid w:val="00B14A3E"/>
    <w:rsid w:val="00B234C0"/>
    <w:rsid w:val="00B2373A"/>
    <w:rsid w:val="00B40AC7"/>
    <w:rsid w:val="00B42DC1"/>
    <w:rsid w:val="00B45743"/>
    <w:rsid w:val="00B564A1"/>
    <w:rsid w:val="00B62F24"/>
    <w:rsid w:val="00B63225"/>
    <w:rsid w:val="00B63430"/>
    <w:rsid w:val="00B67AFA"/>
    <w:rsid w:val="00B70E5C"/>
    <w:rsid w:val="00B76242"/>
    <w:rsid w:val="00B9111D"/>
    <w:rsid w:val="00B929C8"/>
    <w:rsid w:val="00B96BD5"/>
    <w:rsid w:val="00BA1C6C"/>
    <w:rsid w:val="00BA3904"/>
    <w:rsid w:val="00BB22F1"/>
    <w:rsid w:val="00BB7090"/>
    <w:rsid w:val="00BC0ECA"/>
    <w:rsid w:val="00BC36C2"/>
    <w:rsid w:val="00BD09E0"/>
    <w:rsid w:val="00BE713E"/>
    <w:rsid w:val="00C00C4A"/>
    <w:rsid w:val="00C10834"/>
    <w:rsid w:val="00C17598"/>
    <w:rsid w:val="00C2350C"/>
    <w:rsid w:val="00C44471"/>
    <w:rsid w:val="00C46997"/>
    <w:rsid w:val="00C46B78"/>
    <w:rsid w:val="00C52FD9"/>
    <w:rsid w:val="00C83329"/>
    <w:rsid w:val="00C83B9E"/>
    <w:rsid w:val="00C90E02"/>
    <w:rsid w:val="00CA7807"/>
    <w:rsid w:val="00CC0B36"/>
    <w:rsid w:val="00CC341C"/>
    <w:rsid w:val="00CD3AEE"/>
    <w:rsid w:val="00CF6924"/>
    <w:rsid w:val="00D00240"/>
    <w:rsid w:val="00D0310B"/>
    <w:rsid w:val="00D2690B"/>
    <w:rsid w:val="00D508F2"/>
    <w:rsid w:val="00D63855"/>
    <w:rsid w:val="00D63E3E"/>
    <w:rsid w:val="00D70FDE"/>
    <w:rsid w:val="00D83F00"/>
    <w:rsid w:val="00D85B43"/>
    <w:rsid w:val="00DA725B"/>
    <w:rsid w:val="00DC31A7"/>
    <w:rsid w:val="00DD070F"/>
    <w:rsid w:val="00DD48A6"/>
    <w:rsid w:val="00DF4827"/>
    <w:rsid w:val="00E2088E"/>
    <w:rsid w:val="00E23198"/>
    <w:rsid w:val="00E243E0"/>
    <w:rsid w:val="00E25109"/>
    <w:rsid w:val="00E32527"/>
    <w:rsid w:val="00E37E88"/>
    <w:rsid w:val="00E43835"/>
    <w:rsid w:val="00E64063"/>
    <w:rsid w:val="00E75CF4"/>
    <w:rsid w:val="00E76EFF"/>
    <w:rsid w:val="00E77D5A"/>
    <w:rsid w:val="00E81357"/>
    <w:rsid w:val="00E818F9"/>
    <w:rsid w:val="00EA0C0E"/>
    <w:rsid w:val="00EA6BD9"/>
    <w:rsid w:val="00EA7C5D"/>
    <w:rsid w:val="00EB1C94"/>
    <w:rsid w:val="00EB4165"/>
    <w:rsid w:val="00EB50E8"/>
    <w:rsid w:val="00EB6AFC"/>
    <w:rsid w:val="00EE0DDC"/>
    <w:rsid w:val="00EE6BE0"/>
    <w:rsid w:val="00F0026D"/>
    <w:rsid w:val="00F22F36"/>
    <w:rsid w:val="00F23332"/>
    <w:rsid w:val="00F26634"/>
    <w:rsid w:val="00F27167"/>
    <w:rsid w:val="00F41DAB"/>
    <w:rsid w:val="00F4253C"/>
    <w:rsid w:val="00F45453"/>
    <w:rsid w:val="00F51CDD"/>
    <w:rsid w:val="00F52EA8"/>
    <w:rsid w:val="00F673E0"/>
    <w:rsid w:val="00F75A2B"/>
    <w:rsid w:val="00F77FCA"/>
    <w:rsid w:val="00F8399B"/>
    <w:rsid w:val="00F91D61"/>
    <w:rsid w:val="00F941FB"/>
    <w:rsid w:val="00F94685"/>
    <w:rsid w:val="00FA66CD"/>
    <w:rsid w:val="00FC3FBA"/>
    <w:rsid w:val="00FE55F5"/>
    <w:rsid w:val="00FE5B8D"/>
    <w:rsid w:val="00FE6566"/>
    <w:rsid w:val="00FF2719"/>
    <w:rsid w:val="00FF342A"/>
    <w:rsid w:val="00FF3F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B4CFD"/>
  <w15:docId w15:val="{6E0F49E3-E14D-446D-9B13-05438000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link w:val="Overskrift1Tegn"/>
    <w:uiPriority w:val="9"/>
    <w:qFormat/>
    <w:rsid w:val="00696C59"/>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 w:type="paragraph" w:styleId="Brdtekst">
    <w:name w:val="Body Text"/>
    <w:basedOn w:val="Normal"/>
    <w:link w:val="BrdtekstTegn"/>
    <w:rsid w:val="00DA725B"/>
    <w:pPr>
      <w:spacing w:line="240" w:lineRule="auto"/>
    </w:pPr>
    <w:rPr>
      <w:rFonts w:ascii="Times New Roman" w:hAnsi="Times New Roman"/>
      <w:color w:val="333333"/>
      <w:szCs w:val="18"/>
    </w:rPr>
  </w:style>
  <w:style w:type="character" w:customStyle="1" w:styleId="BrdtekstTegn">
    <w:name w:val="Brødtekst Tegn"/>
    <w:link w:val="Brdtekst"/>
    <w:rsid w:val="00DA725B"/>
    <w:rPr>
      <w:color w:val="333333"/>
      <w:sz w:val="24"/>
      <w:szCs w:val="18"/>
    </w:rPr>
  </w:style>
  <w:style w:type="character" w:customStyle="1" w:styleId="v-button-caption">
    <w:name w:val="v-button-caption"/>
    <w:rsid w:val="007A371B"/>
  </w:style>
  <w:style w:type="character" w:customStyle="1" w:styleId="Overskrift1Tegn">
    <w:name w:val="Overskrift 1 Tegn"/>
    <w:link w:val="Overskrift1"/>
    <w:uiPriority w:val="9"/>
    <w:rsid w:val="00696C59"/>
    <w:rPr>
      <w:b/>
      <w:bCs/>
      <w:kern w:val="36"/>
      <w:sz w:val="48"/>
      <w:szCs w:val="48"/>
    </w:rPr>
  </w:style>
  <w:style w:type="paragraph" w:styleId="Listeafsnit">
    <w:name w:val="List Paragraph"/>
    <w:basedOn w:val="Normal"/>
    <w:uiPriority w:val="34"/>
    <w:qFormat/>
    <w:rsid w:val="00E32527"/>
    <w:pPr>
      <w:ind w:left="720"/>
      <w:contextualSpacing/>
    </w:pPr>
  </w:style>
  <w:style w:type="paragraph" w:styleId="Markeringsbobletekst">
    <w:name w:val="Balloon Text"/>
    <w:basedOn w:val="Normal"/>
    <w:link w:val="MarkeringsbobletekstTegn"/>
    <w:uiPriority w:val="99"/>
    <w:semiHidden/>
    <w:unhideWhenUsed/>
    <w:rsid w:val="00156B1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56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815">
      <w:bodyDiv w:val="1"/>
      <w:marLeft w:val="0"/>
      <w:marRight w:val="0"/>
      <w:marTop w:val="0"/>
      <w:marBottom w:val="0"/>
      <w:divBdr>
        <w:top w:val="none" w:sz="0" w:space="0" w:color="auto"/>
        <w:left w:val="none" w:sz="0" w:space="0" w:color="auto"/>
        <w:bottom w:val="none" w:sz="0" w:space="0" w:color="auto"/>
        <w:right w:val="none" w:sz="0" w:space="0" w:color="auto"/>
      </w:divBdr>
    </w:div>
    <w:div w:id="258875685">
      <w:bodyDiv w:val="1"/>
      <w:marLeft w:val="0"/>
      <w:marRight w:val="0"/>
      <w:marTop w:val="0"/>
      <w:marBottom w:val="0"/>
      <w:divBdr>
        <w:top w:val="none" w:sz="0" w:space="0" w:color="auto"/>
        <w:left w:val="none" w:sz="0" w:space="0" w:color="auto"/>
        <w:bottom w:val="none" w:sz="0" w:space="0" w:color="auto"/>
        <w:right w:val="none" w:sz="0" w:space="0" w:color="auto"/>
      </w:divBdr>
    </w:div>
    <w:div w:id="277875164">
      <w:bodyDiv w:val="1"/>
      <w:marLeft w:val="0"/>
      <w:marRight w:val="0"/>
      <w:marTop w:val="0"/>
      <w:marBottom w:val="0"/>
      <w:divBdr>
        <w:top w:val="none" w:sz="0" w:space="0" w:color="auto"/>
        <w:left w:val="none" w:sz="0" w:space="0" w:color="auto"/>
        <w:bottom w:val="none" w:sz="0" w:space="0" w:color="auto"/>
        <w:right w:val="none" w:sz="0" w:space="0" w:color="auto"/>
      </w:divBdr>
    </w:div>
    <w:div w:id="321858579">
      <w:bodyDiv w:val="1"/>
      <w:marLeft w:val="0"/>
      <w:marRight w:val="0"/>
      <w:marTop w:val="0"/>
      <w:marBottom w:val="0"/>
      <w:divBdr>
        <w:top w:val="none" w:sz="0" w:space="0" w:color="auto"/>
        <w:left w:val="none" w:sz="0" w:space="0" w:color="auto"/>
        <w:bottom w:val="none" w:sz="0" w:space="0" w:color="auto"/>
        <w:right w:val="none" w:sz="0" w:space="0" w:color="auto"/>
      </w:divBdr>
    </w:div>
    <w:div w:id="482627416">
      <w:bodyDiv w:val="1"/>
      <w:marLeft w:val="0"/>
      <w:marRight w:val="0"/>
      <w:marTop w:val="0"/>
      <w:marBottom w:val="0"/>
      <w:divBdr>
        <w:top w:val="none" w:sz="0" w:space="0" w:color="auto"/>
        <w:left w:val="none" w:sz="0" w:space="0" w:color="auto"/>
        <w:bottom w:val="none" w:sz="0" w:space="0" w:color="auto"/>
        <w:right w:val="none" w:sz="0" w:space="0" w:color="auto"/>
      </w:divBdr>
    </w:div>
    <w:div w:id="649017748">
      <w:bodyDiv w:val="1"/>
      <w:marLeft w:val="0"/>
      <w:marRight w:val="0"/>
      <w:marTop w:val="0"/>
      <w:marBottom w:val="0"/>
      <w:divBdr>
        <w:top w:val="none" w:sz="0" w:space="0" w:color="auto"/>
        <w:left w:val="none" w:sz="0" w:space="0" w:color="auto"/>
        <w:bottom w:val="none" w:sz="0" w:space="0" w:color="auto"/>
        <w:right w:val="none" w:sz="0" w:space="0" w:color="auto"/>
      </w:divBdr>
    </w:div>
    <w:div w:id="650787429">
      <w:bodyDiv w:val="1"/>
      <w:marLeft w:val="0"/>
      <w:marRight w:val="0"/>
      <w:marTop w:val="0"/>
      <w:marBottom w:val="0"/>
      <w:divBdr>
        <w:top w:val="none" w:sz="0" w:space="0" w:color="auto"/>
        <w:left w:val="none" w:sz="0" w:space="0" w:color="auto"/>
        <w:bottom w:val="none" w:sz="0" w:space="0" w:color="auto"/>
        <w:right w:val="none" w:sz="0" w:space="0" w:color="auto"/>
      </w:divBdr>
    </w:div>
    <w:div w:id="651518040">
      <w:bodyDiv w:val="1"/>
      <w:marLeft w:val="0"/>
      <w:marRight w:val="0"/>
      <w:marTop w:val="0"/>
      <w:marBottom w:val="0"/>
      <w:divBdr>
        <w:top w:val="none" w:sz="0" w:space="0" w:color="auto"/>
        <w:left w:val="none" w:sz="0" w:space="0" w:color="auto"/>
        <w:bottom w:val="none" w:sz="0" w:space="0" w:color="auto"/>
        <w:right w:val="none" w:sz="0" w:space="0" w:color="auto"/>
      </w:divBdr>
    </w:div>
    <w:div w:id="1224831890">
      <w:bodyDiv w:val="1"/>
      <w:marLeft w:val="0"/>
      <w:marRight w:val="0"/>
      <w:marTop w:val="0"/>
      <w:marBottom w:val="0"/>
      <w:divBdr>
        <w:top w:val="none" w:sz="0" w:space="0" w:color="auto"/>
        <w:left w:val="none" w:sz="0" w:space="0" w:color="auto"/>
        <w:bottom w:val="none" w:sz="0" w:space="0" w:color="auto"/>
        <w:right w:val="none" w:sz="0" w:space="0" w:color="auto"/>
      </w:divBdr>
    </w:div>
    <w:div w:id="1274167233">
      <w:bodyDiv w:val="1"/>
      <w:marLeft w:val="0"/>
      <w:marRight w:val="0"/>
      <w:marTop w:val="0"/>
      <w:marBottom w:val="0"/>
      <w:divBdr>
        <w:top w:val="none" w:sz="0" w:space="0" w:color="auto"/>
        <w:left w:val="none" w:sz="0" w:space="0" w:color="auto"/>
        <w:bottom w:val="none" w:sz="0" w:space="0" w:color="auto"/>
        <w:right w:val="none" w:sz="0" w:space="0" w:color="auto"/>
      </w:divBdr>
    </w:div>
    <w:div w:id="1365909267">
      <w:bodyDiv w:val="1"/>
      <w:marLeft w:val="0"/>
      <w:marRight w:val="0"/>
      <w:marTop w:val="0"/>
      <w:marBottom w:val="0"/>
      <w:divBdr>
        <w:top w:val="none" w:sz="0" w:space="0" w:color="auto"/>
        <w:left w:val="none" w:sz="0" w:space="0" w:color="auto"/>
        <w:bottom w:val="none" w:sz="0" w:space="0" w:color="auto"/>
        <w:right w:val="none" w:sz="0" w:space="0" w:color="auto"/>
      </w:divBdr>
    </w:div>
    <w:div w:id="1570193999">
      <w:bodyDiv w:val="1"/>
      <w:marLeft w:val="0"/>
      <w:marRight w:val="0"/>
      <w:marTop w:val="0"/>
      <w:marBottom w:val="0"/>
      <w:divBdr>
        <w:top w:val="none" w:sz="0" w:space="0" w:color="auto"/>
        <w:left w:val="none" w:sz="0" w:space="0" w:color="auto"/>
        <w:bottom w:val="none" w:sz="0" w:space="0" w:color="auto"/>
        <w:right w:val="none" w:sz="0" w:space="0" w:color="auto"/>
      </w:divBdr>
    </w:div>
    <w:div w:id="1620337761">
      <w:bodyDiv w:val="1"/>
      <w:marLeft w:val="0"/>
      <w:marRight w:val="0"/>
      <w:marTop w:val="0"/>
      <w:marBottom w:val="0"/>
      <w:divBdr>
        <w:top w:val="none" w:sz="0" w:space="0" w:color="auto"/>
        <w:left w:val="none" w:sz="0" w:space="0" w:color="auto"/>
        <w:bottom w:val="none" w:sz="0" w:space="0" w:color="auto"/>
        <w:right w:val="none" w:sz="0" w:space="0" w:color="auto"/>
      </w:divBdr>
    </w:div>
    <w:div w:id="2079208775">
      <w:bodyDiv w:val="1"/>
      <w:marLeft w:val="0"/>
      <w:marRight w:val="0"/>
      <w:marTop w:val="0"/>
      <w:marBottom w:val="0"/>
      <w:divBdr>
        <w:top w:val="none" w:sz="0" w:space="0" w:color="auto"/>
        <w:left w:val="none" w:sz="0" w:space="0" w:color="auto"/>
        <w:bottom w:val="none" w:sz="0" w:space="0" w:color="auto"/>
        <w:right w:val="none" w:sz="0" w:space="0" w:color="auto"/>
      </w:divBdr>
    </w:div>
    <w:div w:id="2121755999">
      <w:bodyDiv w:val="1"/>
      <w:marLeft w:val="0"/>
      <w:marRight w:val="0"/>
      <w:marTop w:val="0"/>
      <w:marBottom w:val="0"/>
      <w:divBdr>
        <w:top w:val="none" w:sz="0" w:space="0" w:color="auto"/>
        <w:left w:val="none" w:sz="0" w:space="0" w:color="auto"/>
        <w:bottom w:val="none" w:sz="0" w:space="0" w:color="auto"/>
        <w:right w:val="none" w:sz="0" w:space="0" w:color="auto"/>
      </w:divBdr>
    </w:div>
    <w:div w:id="2136170248">
      <w:bodyDiv w:val="1"/>
      <w:marLeft w:val="0"/>
      <w:marRight w:val="0"/>
      <w:marTop w:val="0"/>
      <w:marBottom w:val="0"/>
      <w:divBdr>
        <w:top w:val="none" w:sz="0" w:space="0" w:color="auto"/>
        <w:left w:val="none" w:sz="0" w:space="0" w:color="auto"/>
        <w:bottom w:val="none" w:sz="0" w:space="0" w:color="auto"/>
        <w:right w:val="none" w:sz="0" w:space="0" w:color="auto"/>
      </w:divBdr>
      <w:divsChild>
        <w:div w:id="1270553031">
          <w:marLeft w:val="0"/>
          <w:marRight w:val="0"/>
          <w:marTop w:val="0"/>
          <w:marBottom w:val="0"/>
          <w:divBdr>
            <w:top w:val="none" w:sz="0" w:space="0" w:color="auto"/>
            <w:left w:val="none" w:sz="0" w:space="0" w:color="auto"/>
            <w:bottom w:val="none" w:sz="0" w:space="0" w:color="auto"/>
            <w:right w:val="none" w:sz="0" w:space="0" w:color="auto"/>
          </w:divBdr>
          <w:divsChild>
            <w:div w:id="1518151951">
              <w:marLeft w:val="0"/>
              <w:marRight w:val="0"/>
              <w:marTop w:val="0"/>
              <w:marBottom w:val="0"/>
              <w:divBdr>
                <w:top w:val="none" w:sz="0" w:space="0" w:color="auto"/>
                <w:left w:val="none" w:sz="0" w:space="0" w:color="auto"/>
                <w:bottom w:val="none" w:sz="0" w:space="0" w:color="auto"/>
                <w:right w:val="none" w:sz="0" w:space="0" w:color="auto"/>
              </w:divBdr>
              <w:divsChild>
                <w:div w:id="1952007252">
                  <w:marLeft w:val="0"/>
                  <w:marRight w:val="0"/>
                  <w:marTop w:val="0"/>
                  <w:marBottom w:val="0"/>
                  <w:divBdr>
                    <w:top w:val="none" w:sz="0" w:space="0" w:color="auto"/>
                    <w:left w:val="none" w:sz="0" w:space="0" w:color="auto"/>
                    <w:bottom w:val="none" w:sz="0" w:space="0" w:color="auto"/>
                    <w:right w:val="none" w:sz="0" w:space="0" w:color="auto"/>
                  </w:divBdr>
                  <w:divsChild>
                    <w:div w:id="2877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4133">
          <w:marLeft w:val="0"/>
          <w:marRight w:val="0"/>
          <w:marTop w:val="0"/>
          <w:marBottom w:val="0"/>
          <w:divBdr>
            <w:top w:val="none" w:sz="0" w:space="0" w:color="auto"/>
            <w:left w:val="none" w:sz="0" w:space="0" w:color="auto"/>
            <w:bottom w:val="none" w:sz="0" w:space="0" w:color="auto"/>
            <w:right w:val="none" w:sz="0" w:space="0" w:color="auto"/>
          </w:divBdr>
          <w:divsChild>
            <w:div w:id="2110736491">
              <w:marLeft w:val="0"/>
              <w:marRight w:val="0"/>
              <w:marTop w:val="0"/>
              <w:marBottom w:val="0"/>
              <w:divBdr>
                <w:top w:val="none" w:sz="0" w:space="0" w:color="auto"/>
                <w:left w:val="none" w:sz="0" w:space="0" w:color="auto"/>
                <w:bottom w:val="none" w:sz="0" w:space="0" w:color="auto"/>
                <w:right w:val="none" w:sz="0" w:space="0" w:color="auto"/>
              </w:divBdr>
              <w:divsChild>
                <w:div w:id="41903214">
                  <w:marLeft w:val="0"/>
                  <w:marRight w:val="0"/>
                  <w:marTop w:val="0"/>
                  <w:marBottom w:val="0"/>
                  <w:divBdr>
                    <w:top w:val="none" w:sz="0" w:space="0" w:color="auto"/>
                    <w:left w:val="none" w:sz="0" w:space="0" w:color="auto"/>
                    <w:bottom w:val="none" w:sz="0" w:space="0" w:color="auto"/>
                    <w:right w:val="none" w:sz="0" w:space="0" w:color="auto"/>
                  </w:divBdr>
                  <w:divsChild>
                    <w:div w:id="1021199198">
                      <w:marLeft w:val="0"/>
                      <w:marRight w:val="0"/>
                      <w:marTop w:val="0"/>
                      <w:marBottom w:val="0"/>
                      <w:divBdr>
                        <w:top w:val="none" w:sz="0" w:space="0" w:color="auto"/>
                        <w:left w:val="none" w:sz="0" w:space="0" w:color="auto"/>
                        <w:bottom w:val="none" w:sz="0" w:space="0" w:color="auto"/>
                        <w:right w:val="none" w:sz="0" w:space="0" w:color="auto"/>
                      </w:divBdr>
                    </w:div>
                  </w:divsChild>
                </w:div>
                <w:div w:id="1392459445">
                  <w:marLeft w:val="0"/>
                  <w:marRight w:val="0"/>
                  <w:marTop w:val="0"/>
                  <w:marBottom w:val="0"/>
                  <w:divBdr>
                    <w:top w:val="none" w:sz="0" w:space="0" w:color="auto"/>
                    <w:left w:val="none" w:sz="0" w:space="0" w:color="auto"/>
                    <w:bottom w:val="none" w:sz="0" w:space="0" w:color="auto"/>
                    <w:right w:val="none" w:sz="0" w:space="0" w:color="auto"/>
                  </w:divBdr>
                  <w:divsChild>
                    <w:div w:id="1620994077">
                      <w:marLeft w:val="0"/>
                      <w:marRight w:val="0"/>
                      <w:marTop w:val="0"/>
                      <w:marBottom w:val="0"/>
                      <w:divBdr>
                        <w:top w:val="none" w:sz="0" w:space="0" w:color="auto"/>
                        <w:left w:val="none" w:sz="0" w:space="0" w:color="auto"/>
                        <w:bottom w:val="none" w:sz="0" w:space="0" w:color="auto"/>
                        <w:right w:val="none" w:sz="0" w:space="0" w:color="auto"/>
                      </w:divBdr>
                    </w:div>
                  </w:divsChild>
                </w:div>
                <w:div w:id="2101024759">
                  <w:marLeft w:val="0"/>
                  <w:marRight w:val="0"/>
                  <w:marTop w:val="0"/>
                  <w:marBottom w:val="0"/>
                  <w:divBdr>
                    <w:top w:val="none" w:sz="0" w:space="0" w:color="auto"/>
                    <w:left w:val="none" w:sz="0" w:space="0" w:color="auto"/>
                    <w:bottom w:val="none" w:sz="0" w:space="0" w:color="auto"/>
                    <w:right w:val="none" w:sz="0" w:space="0" w:color="auto"/>
                  </w:divBdr>
                  <w:divsChild>
                    <w:div w:id="134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4A85-B146-42B6-AE65-71923FEA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1187</Words>
  <Characters>7242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loui625k</dc:creator>
  <cp:lastModifiedBy>Lars Bronee</cp:lastModifiedBy>
  <cp:revision>47</cp:revision>
  <cp:lastPrinted>2018-05-04T08:25:00Z</cp:lastPrinted>
  <dcterms:created xsi:type="dcterms:W3CDTF">2021-05-14T18:55:00Z</dcterms:created>
  <dcterms:modified xsi:type="dcterms:W3CDTF">2021-05-15T09:36:00Z</dcterms:modified>
</cp:coreProperties>
</file>